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5E40" w14:textId="3A6E9835" w:rsidR="000B3102" w:rsidRDefault="00114CB9" w:rsidP="00371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7A">
        <w:rPr>
          <w:rFonts w:ascii="Times New Roman" w:hAnsi="Times New Roman" w:cs="Times New Roman"/>
          <w:b/>
          <w:bCs/>
          <w:sz w:val="28"/>
          <w:szCs w:val="28"/>
        </w:rPr>
        <w:t>ДОГОВОР БАНКОВСКОГО СЧЕТА</w:t>
      </w:r>
    </w:p>
    <w:p w14:paraId="3FD204E4" w14:textId="77127E49" w:rsidR="00371C7A" w:rsidRDefault="00371C7A" w:rsidP="00371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3A019" w14:textId="1B4558BF" w:rsidR="00371C7A" w:rsidRDefault="00371C7A" w:rsidP="00371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___________20___г.</w:t>
      </w:r>
    </w:p>
    <w:p w14:paraId="2872F950" w14:textId="77777777" w:rsidR="0035033E" w:rsidRDefault="0035033E" w:rsidP="00371C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972605" w14:textId="49BE705E" w:rsidR="0035033E" w:rsidRDefault="0035033E" w:rsidP="00371C7A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E">
        <w:rPr>
          <w:rFonts w:ascii="Times New Roman" w:hAnsi="Times New Roman" w:cs="Times New Roman"/>
          <w:sz w:val="28"/>
          <w:szCs w:val="28"/>
        </w:rPr>
        <w:t xml:space="preserve">       Небанковская кредитная организация-центральный контрагент «Национальный Клиринговый Центр» (Акционерное общество) (НКО НКЦ (АО)), именуемая в дальнейшем НКЦ,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14">
        <w:rPr>
          <w:rFonts w:ascii="Times New Roman" w:hAnsi="Times New Roman" w:cs="Times New Roman"/>
          <w:sz w:val="28"/>
          <w:szCs w:val="28"/>
        </w:rPr>
        <w:t>_____________________</w:t>
      </w:r>
      <w:r w:rsidRPr="0035033E">
        <w:rPr>
          <w:rFonts w:ascii="Times New Roman" w:hAnsi="Times New Roman" w:cs="Times New Roman"/>
          <w:sz w:val="28"/>
          <w:szCs w:val="28"/>
        </w:rPr>
        <w:t>, действующ</w:t>
      </w:r>
      <w:r w:rsidR="00792914">
        <w:rPr>
          <w:rFonts w:ascii="Times New Roman" w:hAnsi="Times New Roman" w:cs="Times New Roman"/>
          <w:sz w:val="28"/>
          <w:szCs w:val="28"/>
        </w:rPr>
        <w:t>его на основании __________________</w:t>
      </w:r>
      <w:r w:rsidRPr="0035033E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3E">
        <w:rPr>
          <w:rFonts w:ascii="Times New Roman" w:hAnsi="Times New Roman" w:cs="Times New Roman"/>
          <w:sz w:val="28"/>
          <w:szCs w:val="28"/>
        </w:rPr>
        <w:t>и  __________________________________________________________________, именуемый в дальнейшем Клиент, в лице _______________________________________, действующего на основании _______________, с другой стороны, совместно именуемые «Стороны»  заключили настоящий договор (далее – Договор) о нижеследующем:</w:t>
      </w:r>
    </w:p>
    <w:p w14:paraId="33FD3EF0" w14:textId="62D460C8" w:rsidR="000C609E" w:rsidRPr="000C609E" w:rsidRDefault="000C609E" w:rsidP="000C60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9E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14:paraId="441288BC" w14:textId="42486D89" w:rsidR="000C609E" w:rsidRDefault="000C609E" w:rsidP="004D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C609E">
        <w:rPr>
          <w:rFonts w:ascii="Times New Roman" w:hAnsi="Times New Roman" w:cs="Times New Roman"/>
          <w:sz w:val="28"/>
          <w:szCs w:val="28"/>
        </w:rPr>
        <w:t xml:space="preserve">Договор определяет взаимоотношения между Сторонами по открытию, ведению </w:t>
      </w:r>
      <w:r>
        <w:rPr>
          <w:rFonts w:ascii="Times New Roman" w:hAnsi="Times New Roman" w:cs="Times New Roman"/>
          <w:sz w:val="28"/>
          <w:szCs w:val="28"/>
        </w:rPr>
        <w:t xml:space="preserve">и закрытию Счета, осуществлению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 по Счету в соответствии с законодательством Российской Федерации, нормативными актами Банка России, и условиями Договора.</w:t>
      </w:r>
    </w:p>
    <w:p w14:paraId="39034DE9" w14:textId="6F9F0A7E" w:rsidR="000C609E" w:rsidRDefault="000C609E" w:rsidP="004D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случае открытия по заявлению Клиента второго и последующих Счетов, положения Договора распространяются на взаимоотношения между Сторонами по открытию, ведению, закрытию второго и последующих Счетов и осуществлению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 по этим Счетам.</w:t>
      </w:r>
    </w:p>
    <w:p w14:paraId="6912A614" w14:textId="148DC4F0" w:rsidR="005C7E32" w:rsidRDefault="005C7E32" w:rsidP="004D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определения, применяемые в целях Договора, определены в Условиях оказания банковских услуг НКО НКЦ (АО)</w:t>
      </w:r>
      <w:r w:rsidR="003863D5">
        <w:rPr>
          <w:rFonts w:ascii="Times New Roman" w:hAnsi="Times New Roman" w:cs="Times New Roman"/>
          <w:sz w:val="28"/>
          <w:szCs w:val="28"/>
        </w:rPr>
        <w:t xml:space="preserve"> (далее – Условия)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Договору).</w:t>
      </w:r>
    </w:p>
    <w:p w14:paraId="1BD9E9A4" w14:textId="11E4F6B2" w:rsidR="00622B0D" w:rsidRDefault="00622B0D" w:rsidP="004D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8D465" w14:textId="295B6582" w:rsidR="00622B0D" w:rsidRPr="00622B0D" w:rsidRDefault="00622B0D" w:rsidP="00622B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B0D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3251FF19" w14:textId="6DB5F33F" w:rsidR="00622B0D" w:rsidRPr="00622B0D" w:rsidRDefault="00622B0D" w:rsidP="00622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1AB59" w14:textId="17D6D59A" w:rsidR="00622B0D" w:rsidRPr="00622B0D" w:rsidRDefault="00622B0D" w:rsidP="00622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4451668"/>
      <w:r w:rsidRPr="00622B0D">
        <w:rPr>
          <w:rFonts w:ascii="Times New Roman" w:hAnsi="Times New Roman" w:cs="Times New Roman"/>
          <w:b/>
          <w:bCs/>
          <w:sz w:val="28"/>
          <w:szCs w:val="28"/>
        </w:rPr>
        <w:t>НКЦ обязан:</w:t>
      </w:r>
    </w:p>
    <w:p w14:paraId="27CD3E3A" w14:textId="17150254" w:rsidR="00622B0D" w:rsidRDefault="00622B0D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E7C92">
        <w:rPr>
          <w:rFonts w:ascii="Times New Roman" w:hAnsi="Times New Roman" w:cs="Times New Roman"/>
          <w:sz w:val="28"/>
          <w:szCs w:val="28"/>
        </w:rPr>
        <w:t>При наличии операционной возможности о</w:t>
      </w:r>
      <w:r w:rsidRPr="00622B0D">
        <w:rPr>
          <w:rFonts w:ascii="Times New Roman" w:hAnsi="Times New Roman" w:cs="Times New Roman"/>
          <w:sz w:val="28"/>
          <w:szCs w:val="28"/>
        </w:rPr>
        <w:t>ткрыть Клиенту Счет в валюте Российской Федерации или иностранной валюте или драгоценном металле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предоставленного Клиентом Заявления на открытие счета и подписанного Сторонами </w:t>
      </w:r>
      <w:r w:rsidR="007929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оговора после проведения </w:t>
      </w:r>
      <w:r w:rsidR="00792914">
        <w:rPr>
          <w:rFonts w:ascii="Times New Roman" w:hAnsi="Times New Roman" w:cs="Times New Roman"/>
          <w:sz w:val="28"/>
          <w:szCs w:val="28"/>
        </w:rPr>
        <w:t>НКЦ идентификации Клиента</w:t>
      </w:r>
      <w:r w:rsidR="00CB0D20">
        <w:rPr>
          <w:rFonts w:ascii="Times New Roman" w:hAnsi="Times New Roman" w:cs="Times New Roman"/>
          <w:sz w:val="28"/>
          <w:szCs w:val="28"/>
        </w:rPr>
        <w:t>, представителя Клиента, выгодоприобретателя, бенефициарного владельца Клиента</w:t>
      </w:r>
      <w:r w:rsidR="00792914">
        <w:rPr>
          <w:rFonts w:ascii="Times New Roman" w:hAnsi="Times New Roman" w:cs="Times New Roman"/>
          <w:sz w:val="28"/>
          <w:szCs w:val="28"/>
        </w:rPr>
        <w:t xml:space="preserve"> и проверки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Клиентом для открытия Счета документов.</w:t>
      </w:r>
    </w:p>
    <w:bookmarkEnd w:id="0"/>
    <w:p w14:paraId="7DF5D162" w14:textId="3B3C72F7" w:rsidR="000E7285" w:rsidRDefault="000E7285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Оказывать услуги Клиенту в соответствии с законодательством Российской Федерации, нормативными актами Банка России, Договор</w:t>
      </w:r>
      <w:r w:rsidR="0079291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Условиями.</w:t>
      </w:r>
    </w:p>
    <w:p w14:paraId="0D181736" w14:textId="51DE2B60" w:rsidR="000E7285" w:rsidRDefault="00A50D0E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Предоставлять Клиенту выписки </w:t>
      </w:r>
      <w:r w:rsidR="00631C7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631C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Условиями.</w:t>
      </w:r>
    </w:p>
    <w:p w14:paraId="043CBD21" w14:textId="5332DA11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Своевременно информировать Клиента обо всех событиях, имеющих значение для </w:t>
      </w:r>
      <w:r w:rsidR="00631C7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полнения Сторонами своих обязательств по Договору, в том числе посредством согласованных Сторонами каналов информационного взаимодействия и/или путем размещения информации на </w:t>
      </w:r>
      <w:r w:rsidR="009F17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айте НКЦ в сети Интернет</w:t>
      </w:r>
      <w:r w:rsidR="009F1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(применительно к событиям, значение которых не является индивидуальным для Клиента).</w:t>
      </w:r>
    </w:p>
    <w:p w14:paraId="169CD2A1" w14:textId="1AAFACFF" w:rsidR="00520C57" w:rsidRDefault="00520C5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 Клиента об исполнении Распоряжений в порядке, установленном Условиям</w:t>
      </w:r>
      <w:r w:rsidR="002F20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2BDF2" w14:textId="652B611D" w:rsidR="00520C57" w:rsidRDefault="00520C5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5C3A">
        <w:rPr>
          <w:rFonts w:ascii="Times New Roman" w:hAnsi="Times New Roman" w:cs="Times New Roman"/>
          <w:sz w:val="28"/>
          <w:szCs w:val="28"/>
        </w:rPr>
        <w:t xml:space="preserve"> Обеспечить возможность ознакомления Клиента с Условиями оказания банковских услуг НКО НКЦ (АО) и Тарифами путем размещения их на </w:t>
      </w:r>
      <w:r w:rsidR="009F17FD">
        <w:rPr>
          <w:rFonts w:ascii="Times New Roman" w:hAnsi="Times New Roman" w:cs="Times New Roman"/>
          <w:sz w:val="28"/>
          <w:szCs w:val="28"/>
        </w:rPr>
        <w:t>С</w:t>
      </w:r>
      <w:r w:rsidR="00955C3A">
        <w:rPr>
          <w:rFonts w:ascii="Times New Roman" w:hAnsi="Times New Roman" w:cs="Times New Roman"/>
          <w:sz w:val="28"/>
          <w:szCs w:val="28"/>
        </w:rPr>
        <w:t>айте НКЦ в сети Интернет</w:t>
      </w:r>
      <w:r w:rsidR="009F17FD">
        <w:rPr>
          <w:rFonts w:ascii="Times New Roman" w:hAnsi="Times New Roman" w:cs="Times New Roman"/>
          <w:sz w:val="28"/>
          <w:szCs w:val="28"/>
        </w:rPr>
        <w:t>.</w:t>
      </w:r>
    </w:p>
    <w:p w14:paraId="0825A0AE" w14:textId="60E48FFF" w:rsidR="002D3B80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Гарантировать тайну Счета,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 по Счету и сведений о Клиенте в соответствии с законодательством Российской Федерации.</w:t>
      </w:r>
    </w:p>
    <w:p w14:paraId="533A5AB5" w14:textId="00B6BFAE" w:rsidR="002D3B80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4153A" w14:textId="07084F5C" w:rsidR="002D3B80" w:rsidRPr="00F83CF7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CF7">
        <w:rPr>
          <w:rFonts w:ascii="Times New Roman" w:hAnsi="Times New Roman" w:cs="Times New Roman"/>
          <w:b/>
          <w:bCs/>
          <w:sz w:val="28"/>
          <w:szCs w:val="28"/>
        </w:rPr>
        <w:t>Клиент обязан:</w:t>
      </w:r>
    </w:p>
    <w:p w14:paraId="64D92D20" w14:textId="7AA50102" w:rsidR="002D3B80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4A882" w14:textId="3B7510F7" w:rsidR="002D3B80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1C73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нормативных актов Банка России, условия Договора и Условия.</w:t>
      </w:r>
    </w:p>
    <w:p w14:paraId="6F69B4C2" w14:textId="1F3F12A6" w:rsidR="002D3B80" w:rsidRDefault="002D3B8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17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Рассчитываться по своим обязательствам, возникающим из Договора, в том числе оплачивать банковские услуги </w:t>
      </w:r>
      <w:r w:rsidRPr="001037A2">
        <w:rPr>
          <w:rFonts w:ascii="Times New Roman" w:hAnsi="Times New Roman" w:cs="Times New Roman"/>
          <w:sz w:val="28"/>
          <w:szCs w:val="28"/>
        </w:rPr>
        <w:t>в порядке, установленном Условиями.</w:t>
      </w:r>
    </w:p>
    <w:p w14:paraId="5144117B" w14:textId="151899B7" w:rsidR="000E65DB" w:rsidRDefault="00DC396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17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Выполнять требования НКЦ как агента валютного контроля, основанные на нормах валютного законодательства Российской Федерации, нормативных актах Банка России, Договора и Условиях, в том числе при осуществлении валютных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 по Счету представлять в НКЦ</w:t>
      </w:r>
      <w:r w:rsidR="003A69AB">
        <w:rPr>
          <w:rFonts w:ascii="Times New Roman" w:hAnsi="Times New Roman" w:cs="Times New Roman"/>
          <w:sz w:val="28"/>
          <w:szCs w:val="28"/>
        </w:rPr>
        <w:t xml:space="preserve"> </w:t>
      </w:r>
      <w:r w:rsidR="009F17FD">
        <w:rPr>
          <w:rFonts w:ascii="Times New Roman" w:hAnsi="Times New Roman" w:cs="Times New Roman"/>
          <w:sz w:val="28"/>
          <w:szCs w:val="28"/>
        </w:rPr>
        <w:t>документы</w:t>
      </w:r>
      <w:r w:rsidR="007969BC">
        <w:rPr>
          <w:rFonts w:ascii="Times New Roman" w:hAnsi="Times New Roman" w:cs="Times New Roman"/>
          <w:sz w:val="28"/>
          <w:szCs w:val="28"/>
        </w:rPr>
        <w:t>,</w:t>
      </w:r>
      <w:r w:rsidR="009F17FD">
        <w:rPr>
          <w:rFonts w:ascii="Times New Roman" w:hAnsi="Times New Roman" w:cs="Times New Roman"/>
          <w:sz w:val="28"/>
          <w:szCs w:val="28"/>
        </w:rPr>
        <w:t xml:space="preserve"> </w:t>
      </w:r>
      <w:r w:rsidR="003A69AB">
        <w:rPr>
          <w:rFonts w:ascii="Times New Roman" w:hAnsi="Times New Roman" w:cs="Times New Roman"/>
          <w:sz w:val="28"/>
          <w:szCs w:val="28"/>
        </w:rPr>
        <w:t>необходимые для проведения валютного контроля в соответствии с требованиями валютного законодательства Российской Федерации и нормативных актов Банка России.</w:t>
      </w:r>
    </w:p>
    <w:p w14:paraId="3919868A" w14:textId="6BCDCDFB" w:rsidR="000E65DB" w:rsidRDefault="000E65DB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F1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случае изменения требований законодательства Российской Федерации</w:t>
      </w:r>
      <w:r w:rsidR="00CF168D">
        <w:rPr>
          <w:rFonts w:ascii="Times New Roman" w:hAnsi="Times New Roman" w:cs="Times New Roman"/>
          <w:sz w:val="28"/>
          <w:szCs w:val="28"/>
        </w:rPr>
        <w:t xml:space="preserve"> и нормативных актов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о порядке открытия банковских счетов и проведения по ним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пераций, а также в иных, установленных законодательством Российской Федерации</w:t>
      </w:r>
      <w:r w:rsidR="00CF168D">
        <w:rPr>
          <w:rFonts w:ascii="Times New Roman" w:hAnsi="Times New Roman" w:cs="Times New Roman"/>
          <w:sz w:val="28"/>
          <w:szCs w:val="28"/>
        </w:rPr>
        <w:t xml:space="preserve"> и нормативными актами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CF2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по запросу НКЦ сведения и документы, необходимые для соблюдения установленных требований законодательства Российской Федерации</w:t>
      </w:r>
      <w:r w:rsidR="00CF168D">
        <w:rPr>
          <w:rFonts w:ascii="Times New Roman" w:hAnsi="Times New Roman" w:cs="Times New Roman"/>
          <w:sz w:val="28"/>
          <w:szCs w:val="28"/>
        </w:rPr>
        <w:t xml:space="preserve"> и нормативных актов Банка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736BD" w14:textId="3F9D5F92" w:rsidR="009822B2" w:rsidRDefault="000E65DB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32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запросу НКЦ незамедлительно предоставлять в НКЦ документы и информацию, необходимые для идентификации Клиента, документы, являющиеся основанием для проведения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пераций по </w:t>
      </w:r>
      <w:r w:rsidR="003325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чету, а </w:t>
      </w:r>
      <w:r w:rsidR="00631C73">
        <w:rPr>
          <w:rFonts w:ascii="Times New Roman" w:hAnsi="Times New Roman" w:cs="Times New Roman"/>
          <w:sz w:val="28"/>
          <w:szCs w:val="28"/>
        </w:rPr>
        <w:t>также документы</w:t>
      </w:r>
      <w:r w:rsidR="003325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информацию, необходим</w:t>
      </w:r>
      <w:r w:rsidR="006630B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</w:t>
      </w:r>
      <w:r w:rsidR="00CD2076">
        <w:rPr>
          <w:rFonts w:ascii="Times New Roman" w:hAnsi="Times New Roman" w:cs="Times New Roman"/>
          <w:sz w:val="28"/>
          <w:szCs w:val="28"/>
        </w:rPr>
        <w:t xml:space="preserve">представителей Клиента, </w:t>
      </w:r>
      <w:r>
        <w:rPr>
          <w:rFonts w:ascii="Times New Roman" w:hAnsi="Times New Roman" w:cs="Times New Roman"/>
          <w:sz w:val="28"/>
          <w:szCs w:val="28"/>
        </w:rPr>
        <w:t>выгодоприобретателей, бенефициарных владельцев</w:t>
      </w:r>
      <w:r w:rsidR="009822B2">
        <w:rPr>
          <w:rFonts w:ascii="Times New Roman" w:hAnsi="Times New Roman" w:cs="Times New Roman"/>
          <w:sz w:val="28"/>
          <w:szCs w:val="28"/>
        </w:rPr>
        <w:t>.</w:t>
      </w:r>
    </w:p>
    <w:p w14:paraId="6D778747" w14:textId="0499A9B9" w:rsidR="002D3B80" w:rsidRDefault="009822B2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97B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внесения изменений в документы (получени</w:t>
      </w:r>
      <w:r w:rsidR="007969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документов) и/или изменения сведений, ранее представленных в НКЦ,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10 (Десяти) рабочих дней представить в НКЦ</w:t>
      </w:r>
      <w:r w:rsidR="00B05B08">
        <w:rPr>
          <w:rFonts w:ascii="Times New Roman" w:hAnsi="Times New Roman" w:cs="Times New Roman"/>
          <w:sz w:val="28"/>
          <w:szCs w:val="28"/>
        </w:rPr>
        <w:t xml:space="preserve"> сведения и документы в порядке и виде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B05B0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Перечнем документов для открытия </w:t>
      </w:r>
      <w:r w:rsidR="00B05B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чета, установленным НКЦ (с учетом внесенных в него изменений и дополнений).</w:t>
      </w:r>
      <w:r w:rsidR="00DC3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3A7BD" w14:textId="4438D83D" w:rsidR="007F6601" w:rsidRDefault="007F6601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0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запросу НКЦ в срок не позднее 7 (Семи) рабочих дней, если иной срок не установлен в запросе НКЦ, предоставить копии бухгалтерских балансов, отчетов </w:t>
      </w:r>
      <w:r w:rsidR="008A728E">
        <w:rPr>
          <w:rFonts w:ascii="Times New Roman" w:hAnsi="Times New Roman" w:cs="Times New Roman"/>
          <w:sz w:val="28"/>
          <w:szCs w:val="28"/>
        </w:rPr>
        <w:t>о финансовых</w:t>
      </w:r>
      <w:r w:rsidR="009128AD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sz w:val="28"/>
          <w:szCs w:val="28"/>
        </w:rPr>
        <w:t>, а также иные документы и информацию, указанные в запросе Н</w:t>
      </w:r>
      <w:r w:rsidR="0083480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106E5" w14:textId="08BE5919" w:rsidR="0095552E" w:rsidRDefault="0095552E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05B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69914183"/>
      <w:r w:rsidR="00B05B08" w:rsidRPr="001541F9">
        <w:rPr>
          <w:rFonts w:ascii="Times New Roman" w:hAnsi="Times New Roman" w:cs="Times New Roman"/>
          <w:sz w:val="28"/>
          <w:szCs w:val="28"/>
        </w:rPr>
        <w:t>Кредитные организации</w:t>
      </w:r>
      <w:r w:rsidR="00B05B08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жегодно, не позднее 15 января, направля</w:t>
      </w:r>
      <w:r w:rsidR="001541F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НКЦ подтверждение остатков на Счете по состоянию на 1 января по форме, установленной НКЦ.</w:t>
      </w:r>
    </w:p>
    <w:bookmarkEnd w:id="1"/>
    <w:p w14:paraId="343B284F" w14:textId="61FD279A" w:rsidR="0001240F" w:rsidRDefault="0001240F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05B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Предоставлять в НКЦ достоверную информацию для связи (раздел 10 Договора), а в случае ее изменения своевременно предоставлять обновленную информацию в соответствии с порядком и условиями обмена информацией между сторонами, предусмотренными Условиями.</w:t>
      </w:r>
    </w:p>
    <w:p w14:paraId="23E02C79" w14:textId="5A3A3A3E" w:rsidR="00AD07A9" w:rsidRDefault="00AD07A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0CDE">
        <w:rPr>
          <w:rFonts w:ascii="Times New Roman" w:hAnsi="Times New Roman" w:cs="Times New Roman"/>
          <w:sz w:val="28"/>
          <w:szCs w:val="28"/>
        </w:rPr>
        <w:t>7</w:t>
      </w:r>
      <w:r w:rsidR="004103D7">
        <w:rPr>
          <w:rFonts w:ascii="Times New Roman" w:hAnsi="Times New Roman" w:cs="Times New Roman"/>
          <w:sz w:val="28"/>
          <w:szCs w:val="28"/>
        </w:rPr>
        <w:t>. Выполнять иные обязанности, предусмотренные законодательством Российской Федерации, Договором и Условиями.</w:t>
      </w:r>
    </w:p>
    <w:p w14:paraId="4BE71C21" w14:textId="58E45E7A" w:rsidR="0011047D" w:rsidRDefault="00317E1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0C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Незамедлительно информировать НКЦ об ошибочно зачисленных на Счет денежных средствах или драгоценных металлах.</w:t>
      </w:r>
    </w:p>
    <w:p w14:paraId="606802FA" w14:textId="03DF8A45" w:rsidR="00317E10" w:rsidRDefault="00130CDE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Самостоятельно отслеживать на Сайте изменение Тарифов,</w:t>
      </w:r>
      <w:r w:rsidR="006630B4">
        <w:rPr>
          <w:rFonts w:ascii="Times New Roman" w:hAnsi="Times New Roman" w:cs="Times New Roman"/>
          <w:sz w:val="28"/>
          <w:szCs w:val="28"/>
        </w:rPr>
        <w:t xml:space="preserve"> Перечня и</w:t>
      </w:r>
      <w:r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14:paraId="7062535B" w14:textId="77777777" w:rsidR="00130CDE" w:rsidRDefault="00130CDE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A6662" w14:textId="2B579942" w:rsidR="0011047D" w:rsidRDefault="0011047D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bCs/>
          <w:sz w:val="28"/>
          <w:szCs w:val="28"/>
        </w:rPr>
        <w:t>НКЦ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9F324C" w14:textId="285965BA" w:rsidR="0011047D" w:rsidRDefault="0011047D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05B6D" w14:textId="2E4E372D" w:rsidR="0011047D" w:rsidRDefault="0011047D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0C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Отказать в открытии Счета, если Клиентом не были представлены документы, подтверждающие сведения, необходимые для идентификации Клиента,</w:t>
      </w:r>
      <w:r w:rsidR="006A25B3">
        <w:rPr>
          <w:rFonts w:ascii="Times New Roman" w:hAnsi="Times New Roman" w:cs="Times New Roman"/>
          <w:sz w:val="28"/>
          <w:szCs w:val="28"/>
        </w:rPr>
        <w:t xml:space="preserve"> представителя Клиента, бенефициарного владельца Клиента</w:t>
      </w:r>
      <w:r>
        <w:rPr>
          <w:rFonts w:ascii="Times New Roman" w:hAnsi="Times New Roman" w:cs="Times New Roman"/>
          <w:sz w:val="28"/>
          <w:szCs w:val="28"/>
        </w:rPr>
        <w:t xml:space="preserve"> либо предоставлены недостоверные сведения, а также в иных случаях, предусмотренных законодательством Российской Федерации</w:t>
      </w:r>
      <w:r w:rsidR="00572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="005723F4">
        <w:rPr>
          <w:rFonts w:ascii="Times New Roman" w:hAnsi="Times New Roman" w:cs="Times New Roman"/>
          <w:sz w:val="28"/>
          <w:szCs w:val="28"/>
        </w:rPr>
        <w:t xml:space="preserve"> 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22F52" w14:textId="1610D01D" w:rsidR="002578AC" w:rsidRDefault="002578AC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431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78E1">
        <w:rPr>
          <w:rFonts w:ascii="Times New Roman" w:hAnsi="Times New Roman" w:cs="Times New Roman"/>
          <w:sz w:val="28"/>
          <w:szCs w:val="28"/>
        </w:rPr>
        <w:t xml:space="preserve"> Отказать Клиенту в </w:t>
      </w:r>
      <w:r w:rsidR="00631C73">
        <w:rPr>
          <w:rFonts w:ascii="Times New Roman" w:hAnsi="Times New Roman" w:cs="Times New Roman"/>
          <w:sz w:val="28"/>
          <w:szCs w:val="28"/>
        </w:rPr>
        <w:t>проведении</w:t>
      </w:r>
      <w:r w:rsidR="00CA78E1">
        <w:rPr>
          <w:rFonts w:ascii="Times New Roman" w:hAnsi="Times New Roman" w:cs="Times New Roman"/>
          <w:sz w:val="28"/>
          <w:szCs w:val="28"/>
        </w:rPr>
        <w:t xml:space="preserve">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 w:rsidR="00CA78E1">
        <w:rPr>
          <w:rFonts w:ascii="Times New Roman" w:hAnsi="Times New Roman" w:cs="Times New Roman"/>
          <w:sz w:val="28"/>
          <w:szCs w:val="28"/>
        </w:rPr>
        <w:t>перации по Счету в случаях, предусмотренных законодательством Российской Федерации, нормативными актами Банка России</w:t>
      </w:r>
      <w:r w:rsidR="00933FE0">
        <w:rPr>
          <w:rFonts w:ascii="Times New Roman" w:hAnsi="Times New Roman" w:cs="Times New Roman"/>
          <w:sz w:val="28"/>
          <w:szCs w:val="28"/>
        </w:rPr>
        <w:t>,</w:t>
      </w:r>
      <w:r w:rsidR="00CA78E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33FE0">
        <w:rPr>
          <w:rFonts w:ascii="Times New Roman" w:hAnsi="Times New Roman" w:cs="Times New Roman"/>
          <w:sz w:val="28"/>
          <w:szCs w:val="28"/>
        </w:rPr>
        <w:t>ом и/или Условиями.</w:t>
      </w:r>
    </w:p>
    <w:p w14:paraId="15209D6F" w14:textId="23823FFD" w:rsidR="00CA78E1" w:rsidRDefault="008F093C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43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осуществлении функций агента валютного контроля, а также иных видов контроля, установленных законодательством Российской Федерации</w:t>
      </w:r>
      <w:r w:rsidR="00D43157">
        <w:rPr>
          <w:rFonts w:ascii="Times New Roman" w:hAnsi="Times New Roman" w:cs="Times New Roman"/>
          <w:sz w:val="28"/>
          <w:szCs w:val="28"/>
        </w:rPr>
        <w:t xml:space="preserve"> и нормативными актами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, требовать от Клиента предоставления документов и совершения необходимых действий, предусмотренных </w:t>
      </w:r>
      <w:r w:rsidR="009813A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D43157">
        <w:rPr>
          <w:rFonts w:ascii="Times New Roman" w:hAnsi="Times New Roman" w:cs="Times New Roman"/>
          <w:sz w:val="28"/>
          <w:szCs w:val="28"/>
        </w:rPr>
        <w:t xml:space="preserve"> и</w:t>
      </w:r>
      <w:r w:rsidR="009813A0">
        <w:rPr>
          <w:rFonts w:ascii="Times New Roman" w:hAnsi="Times New Roman" w:cs="Times New Roman"/>
          <w:sz w:val="28"/>
          <w:szCs w:val="28"/>
        </w:rPr>
        <w:t xml:space="preserve"> нормативными актами Банка России, а также Договором</w:t>
      </w:r>
      <w:r w:rsidR="00EA5B20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="009813A0">
        <w:rPr>
          <w:rFonts w:ascii="Times New Roman" w:hAnsi="Times New Roman" w:cs="Times New Roman"/>
          <w:sz w:val="28"/>
          <w:szCs w:val="28"/>
        </w:rPr>
        <w:t>.</w:t>
      </w:r>
    </w:p>
    <w:p w14:paraId="1363CBDB" w14:textId="64A1B292" w:rsidR="009813A0" w:rsidRDefault="009813A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4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одностороннем порядке вносить изменения в </w:t>
      </w:r>
      <w:r w:rsidR="00EA5B20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D6F40">
        <w:rPr>
          <w:rFonts w:ascii="Times New Roman" w:hAnsi="Times New Roman" w:cs="Times New Roman"/>
          <w:sz w:val="28"/>
          <w:szCs w:val="28"/>
        </w:rPr>
        <w:t xml:space="preserve">во все 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D6F4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упомянутых в Договоре</w:t>
      </w:r>
      <w:r w:rsidR="00D43157">
        <w:rPr>
          <w:rFonts w:ascii="Times New Roman" w:hAnsi="Times New Roman" w:cs="Times New Roman"/>
          <w:sz w:val="28"/>
          <w:szCs w:val="28"/>
        </w:rPr>
        <w:t xml:space="preserve"> и Условиях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</w:t>
      </w:r>
      <w:r w:rsidR="00D868E7">
        <w:rPr>
          <w:rFonts w:ascii="Times New Roman" w:hAnsi="Times New Roman" w:cs="Times New Roman"/>
          <w:sz w:val="28"/>
          <w:szCs w:val="28"/>
        </w:rPr>
        <w:t>состав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которыми НКЦ открывает Счет и проводит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перации по Счету, </w:t>
      </w:r>
      <w:r w:rsidR="007969B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законодательства Российской Федерации и нормативных актов Банка России.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вступают в силу в сроки, указанные НКЦ</w:t>
      </w:r>
      <w:r w:rsidR="00D43157">
        <w:rPr>
          <w:rFonts w:ascii="Times New Roman" w:hAnsi="Times New Roman" w:cs="Times New Roman"/>
          <w:sz w:val="28"/>
          <w:szCs w:val="28"/>
        </w:rPr>
        <w:t xml:space="preserve"> путем размещения информации</w:t>
      </w:r>
      <w:r w:rsidR="00577D89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935C90" w14:textId="225A4197" w:rsidR="00D20593" w:rsidRDefault="00D20593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одностороннем порядке вносить изменения в Тарифы. Порядок уведомления Клиентов об изменении Тарифов установлен Условиями.</w:t>
      </w:r>
    </w:p>
    <w:p w14:paraId="456C192C" w14:textId="1AA3FF9D" w:rsidR="00CC669D" w:rsidRDefault="00CC669D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="00F9342C">
        <w:rPr>
          <w:rFonts w:ascii="Times New Roman" w:hAnsi="Times New Roman" w:cs="Times New Roman"/>
          <w:sz w:val="28"/>
          <w:szCs w:val="28"/>
        </w:rPr>
        <w:t>Списывать со Счета Клиента денежные средства или драгоценные металлы без дополнительного распоряжения Клиента в соответствии с законодательством Российской Федерации, нормативными актами Банка России, а также в иных случаях, установленных Договором и Условиями.</w:t>
      </w:r>
    </w:p>
    <w:p w14:paraId="1957FB3C" w14:textId="6B2E3C4D" w:rsidR="00AB0842" w:rsidRDefault="00E3505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Отказать Клиенту в </w:t>
      </w:r>
      <w:r w:rsidR="00B5137F">
        <w:rPr>
          <w:rFonts w:ascii="Times New Roman" w:hAnsi="Times New Roman" w:cs="Times New Roman"/>
          <w:sz w:val="28"/>
          <w:szCs w:val="28"/>
        </w:rPr>
        <w:t>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 до оплаты Клиентом задолженности по оплате оказанных ранее услуг.</w:t>
      </w:r>
    </w:p>
    <w:p w14:paraId="3C81EFD4" w14:textId="2A4C77C3" w:rsidR="004E68C7" w:rsidRDefault="004E68C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Отказать Клиенту в предоставлении банковских услуг, оплата которых в соответствии с Тарифами производится в день предоставления банковских услуг, в случае отсутствия или недостаточности денежных средств на Счете в объеме, необходимом для оплаты таких услуг</w:t>
      </w:r>
      <w:r w:rsidR="00497637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 w:rsidR="00497637">
        <w:rPr>
          <w:rFonts w:ascii="Times New Roman" w:hAnsi="Times New Roman" w:cs="Times New Roman"/>
          <w:sz w:val="28"/>
          <w:szCs w:val="28"/>
        </w:rPr>
        <w:t>пераций по Счету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6372C" w14:textId="7DD40E33" w:rsidR="004E68C7" w:rsidRDefault="001F4D9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В предусмотренных законодательством Российской Федерации </w:t>
      </w:r>
      <w:r w:rsidR="008B5796">
        <w:rPr>
          <w:rFonts w:ascii="Times New Roman" w:hAnsi="Times New Roman" w:cs="Times New Roman"/>
          <w:sz w:val="28"/>
          <w:szCs w:val="28"/>
        </w:rPr>
        <w:t xml:space="preserve">и Условиями </w:t>
      </w:r>
      <w:r>
        <w:rPr>
          <w:rFonts w:ascii="Times New Roman" w:hAnsi="Times New Roman" w:cs="Times New Roman"/>
          <w:sz w:val="28"/>
          <w:szCs w:val="28"/>
        </w:rPr>
        <w:t>случаях расторгнуть Договор и/или закрыть Счет.</w:t>
      </w:r>
      <w:r w:rsidR="004E68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B4F7D5" w14:textId="5399185B" w:rsidR="002D6F40" w:rsidRPr="002D6F40" w:rsidRDefault="00925ADC" w:rsidP="002D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</w:t>
      </w:r>
      <w:r w:rsidR="002D6F40" w:rsidRPr="002D6F40">
        <w:rPr>
          <w:rFonts w:ascii="Times New Roman" w:hAnsi="Times New Roman" w:cs="Times New Roman"/>
          <w:sz w:val="28"/>
          <w:szCs w:val="28"/>
        </w:rPr>
        <w:t>.</w:t>
      </w:r>
      <w:r w:rsidR="002D6F40" w:rsidRPr="002D6F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2D6F40" w:rsidRPr="002D6F40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 в проведении Операции при представлении Клиентом Распоряжений, подписанных должностными лицами, не включенными в действующую Карточку, либо должностными лицами, полномочия которых истекли, и документы, подтверждающие продление таких полномочий, не были своевременно предоставлены Клиентом в Н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2D6F40" w:rsidRPr="002D6F40">
        <w:rPr>
          <w:rFonts w:ascii="Times New Roman" w:hAnsi="Times New Roman" w:cs="Times New Roman"/>
          <w:sz w:val="28"/>
          <w:szCs w:val="28"/>
        </w:rPr>
        <w:t>, а также в случае получения Н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 противоречивых данных о полномочиях должностных лиц Клиента. </w:t>
      </w:r>
    </w:p>
    <w:p w14:paraId="2E94A7A2" w14:textId="20196692" w:rsidR="002D6F40" w:rsidRPr="002D6F40" w:rsidRDefault="00B5137F" w:rsidP="002D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2D6F40" w:rsidRPr="002D6F40">
        <w:rPr>
          <w:rFonts w:ascii="Times New Roman" w:hAnsi="Times New Roman" w:cs="Times New Roman"/>
          <w:sz w:val="28"/>
          <w:szCs w:val="28"/>
        </w:rPr>
        <w:t>.</w:t>
      </w:r>
      <w:r w:rsidR="002D6F40" w:rsidRPr="002D6F40"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 имеет право отказать в приеме Распоряжений, оформленных в период одновременного функционирования двух или нескольких органов управления Клиента, оспаривающих правоспособность или законность действий друг друга. После получения официального </w:t>
      </w:r>
      <w:r w:rsidR="001856C6">
        <w:rPr>
          <w:rFonts w:ascii="Times New Roman" w:hAnsi="Times New Roman" w:cs="Times New Roman"/>
          <w:sz w:val="28"/>
          <w:szCs w:val="28"/>
        </w:rPr>
        <w:t>письма-</w:t>
      </w:r>
      <w:r w:rsidR="002D6F40" w:rsidRPr="002D6F40">
        <w:rPr>
          <w:rFonts w:ascii="Times New Roman" w:hAnsi="Times New Roman" w:cs="Times New Roman"/>
          <w:sz w:val="28"/>
          <w:szCs w:val="28"/>
        </w:rPr>
        <w:t>подтверждения Клиента об устранении указанных разногласий прием Распоряжений осуществляется Н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 в обычном режиме.</w:t>
      </w:r>
    </w:p>
    <w:p w14:paraId="17EFB211" w14:textId="5A665546" w:rsidR="002D6F40" w:rsidRPr="002D6F40" w:rsidRDefault="00B5137F" w:rsidP="002D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2D6F40" w:rsidRPr="002D6F40">
        <w:rPr>
          <w:rFonts w:ascii="Times New Roman" w:hAnsi="Times New Roman" w:cs="Times New Roman"/>
          <w:sz w:val="28"/>
          <w:szCs w:val="28"/>
        </w:rPr>
        <w:t>.</w:t>
      </w:r>
      <w:r w:rsidR="002D6F40" w:rsidRPr="002D6F40"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2D6F40" w:rsidRPr="002D6F40">
        <w:rPr>
          <w:rFonts w:ascii="Times New Roman" w:hAnsi="Times New Roman" w:cs="Times New Roman"/>
          <w:sz w:val="28"/>
          <w:szCs w:val="28"/>
        </w:rPr>
        <w:t xml:space="preserve"> имеет право отказать в приеме Распоряжений Клиента, в случае приостановления полномочий его исполнительных органов в соответствии с приказом Банка России о назначении временной администрации в установленном законодательством Российской Федерации порядке.</w:t>
      </w:r>
    </w:p>
    <w:p w14:paraId="0B600C68" w14:textId="1D57EF7D" w:rsidR="00B5137F" w:rsidRDefault="00B5137F" w:rsidP="00B5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Осуществлять иные права, предусмотренные законодательством Российской Федерации, Договором и Условиями.</w:t>
      </w:r>
    </w:p>
    <w:p w14:paraId="4BF3BC5D" w14:textId="7EC8A4A7" w:rsidR="001F4D99" w:rsidRDefault="001F4D99" w:rsidP="002D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55FB" w14:textId="608DB3FB" w:rsidR="001F4D99" w:rsidRPr="00B24865" w:rsidRDefault="001F4D99" w:rsidP="00622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7A3">
        <w:rPr>
          <w:rFonts w:ascii="Times New Roman" w:hAnsi="Times New Roman" w:cs="Times New Roman"/>
          <w:b/>
          <w:bCs/>
          <w:sz w:val="28"/>
          <w:szCs w:val="28"/>
        </w:rPr>
        <w:t>Клиент имеет право:</w:t>
      </w:r>
    </w:p>
    <w:p w14:paraId="373E7DB9" w14:textId="7369FE5E" w:rsidR="00061279" w:rsidRDefault="0006127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04606" w14:textId="529B3CD2" w:rsidR="00061279" w:rsidRDefault="0006127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717A3">
        <w:rPr>
          <w:rFonts w:ascii="Times New Roman" w:hAnsi="Times New Roman" w:cs="Times New Roman"/>
          <w:sz w:val="28"/>
          <w:szCs w:val="28"/>
        </w:rPr>
        <w:t>3</w:t>
      </w:r>
      <w:r w:rsidR="00874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439">
        <w:rPr>
          <w:rFonts w:ascii="Times New Roman" w:hAnsi="Times New Roman" w:cs="Times New Roman"/>
          <w:sz w:val="28"/>
          <w:szCs w:val="28"/>
        </w:rPr>
        <w:t>Подавать Распоряжения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перации по Счету в соответствии с законодательством Российской Федерации, нормативными актами Банка России, Договор</w:t>
      </w:r>
      <w:r w:rsidR="002C343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Условиями в пределах доступного остатка денежных средств или драгоценного металла на Счете</w:t>
      </w:r>
      <w:r w:rsidR="002C3439">
        <w:rPr>
          <w:rFonts w:ascii="Times New Roman" w:hAnsi="Times New Roman" w:cs="Times New Roman"/>
          <w:sz w:val="28"/>
          <w:szCs w:val="28"/>
        </w:rPr>
        <w:t xml:space="preserve">. </w:t>
      </w:r>
      <w:r w:rsidR="00B24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4DE28" w14:textId="490CEF17" w:rsidR="00B92129" w:rsidRDefault="00B9212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980012"/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1B1F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Получать справки о наличии и состоянии Счета, а также выписки </w:t>
      </w:r>
      <w:r w:rsidR="00A645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A645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0FB6F7A" w14:textId="103D3261" w:rsidR="00B92129" w:rsidRDefault="00B9212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162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Получать информацию о выполнении НКЦ Распоряжений Клиента на проведение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 по Счету.</w:t>
      </w:r>
    </w:p>
    <w:p w14:paraId="73B0B55A" w14:textId="6C778757" w:rsidR="00B92129" w:rsidRDefault="00B9212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162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Осуществлять иные права, предусмотренные действующим законодательством Российской Федерации, Договором и Условиями.</w:t>
      </w:r>
    </w:p>
    <w:p w14:paraId="50B1664C" w14:textId="40AE5D35" w:rsidR="000C0C3A" w:rsidRDefault="000C0C3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A8DCC" w14:textId="0D907496" w:rsidR="000C0C3A" w:rsidRPr="000C0C3A" w:rsidRDefault="000C0C3A" w:rsidP="000C0C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C3A">
        <w:rPr>
          <w:rFonts w:ascii="Times New Roman" w:hAnsi="Times New Roman" w:cs="Times New Roman"/>
          <w:b/>
          <w:bCs/>
          <w:sz w:val="28"/>
          <w:szCs w:val="28"/>
        </w:rPr>
        <w:t xml:space="preserve">ПЛАТА ЗА ОКАЗАНИЕ </w:t>
      </w:r>
      <w:r w:rsidRPr="001541F9">
        <w:rPr>
          <w:rFonts w:ascii="Times New Roman" w:hAnsi="Times New Roman" w:cs="Times New Roman"/>
          <w:b/>
          <w:bCs/>
          <w:sz w:val="28"/>
          <w:szCs w:val="28"/>
        </w:rPr>
        <w:t>БАНКОВСКИХ</w:t>
      </w:r>
      <w:r w:rsidRPr="000C0C3A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14:paraId="79D557A9" w14:textId="318443F1" w:rsidR="000C0C3A" w:rsidRPr="000C0C3A" w:rsidRDefault="000C0C3A" w:rsidP="000C0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CF00E" w14:textId="53AE97BE" w:rsidR="004A32D5" w:rsidRDefault="000C0C3A" w:rsidP="000C0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541F9">
        <w:rPr>
          <w:rFonts w:ascii="Times New Roman" w:hAnsi="Times New Roman" w:cs="Times New Roman"/>
          <w:sz w:val="28"/>
          <w:szCs w:val="28"/>
        </w:rPr>
        <w:t>Банковские услуги предоставляются НКЦ на платной основе. Оплата банковских</w:t>
      </w:r>
      <w:r w:rsidRPr="000C0C3A">
        <w:rPr>
          <w:rFonts w:ascii="Times New Roman" w:hAnsi="Times New Roman" w:cs="Times New Roman"/>
          <w:sz w:val="28"/>
          <w:szCs w:val="28"/>
        </w:rPr>
        <w:t xml:space="preserve"> услуг, предоставляемых НКЦ, осуществляется в соответствии с Тарифами, действующими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C3A">
        <w:rPr>
          <w:rFonts w:ascii="Times New Roman" w:hAnsi="Times New Roman" w:cs="Times New Roman"/>
          <w:sz w:val="28"/>
          <w:szCs w:val="28"/>
        </w:rPr>
        <w:t>предоставления НКЦ услуг</w:t>
      </w:r>
      <w:r w:rsidR="004A32D5">
        <w:rPr>
          <w:rFonts w:ascii="Times New Roman" w:hAnsi="Times New Roman" w:cs="Times New Roman"/>
          <w:sz w:val="28"/>
          <w:szCs w:val="28"/>
        </w:rPr>
        <w:t>,</w:t>
      </w:r>
      <w:r w:rsidR="00916253">
        <w:rPr>
          <w:rFonts w:ascii="Times New Roman" w:hAnsi="Times New Roman" w:cs="Times New Roman"/>
          <w:sz w:val="28"/>
          <w:szCs w:val="28"/>
        </w:rPr>
        <w:t xml:space="preserve"> если иное не предусмотрено Тарифами</w:t>
      </w:r>
      <w:r w:rsidR="004A32D5">
        <w:rPr>
          <w:rFonts w:ascii="Times New Roman" w:hAnsi="Times New Roman" w:cs="Times New Roman"/>
          <w:sz w:val="28"/>
          <w:szCs w:val="28"/>
        </w:rPr>
        <w:t xml:space="preserve"> и независимо от фактической даты их оплаты, в порядке, </w:t>
      </w:r>
      <w:r w:rsidR="00916253">
        <w:rPr>
          <w:rFonts w:ascii="Times New Roman" w:hAnsi="Times New Roman" w:cs="Times New Roman"/>
          <w:sz w:val="28"/>
          <w:szCs w:val="28"/>
        </w:rPr>
        <w:t>определенном</w:t>
      </w:r>
      <w:r w:rsidR="004A32D5">
        <w:rPr>
          <w:rFonts w:ascii="Times New Roman" w:hAnsi="Times New Roman" w:cs="Times New Roman"/>
          <w:sz w:val="28"/>
          <w:szCs w:val="28"/>
        </w:rPr>
        <w:t xml:space="preserve"> Условиями.</w:t>
      </w:r>
    </w:p>
    <w:p w14:paraId="3A2F4AB8" w14:textId="415F4027" w:rsidR="000C0C3A" w:rsidRPr="000C0C3A" w:rsidRDefault="004A32D5" w:rsidP="000C0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CDAD2" w14:textId="15C9B8AA" w:rsidR="002578AC" w:rsidRPr="00313432" w:rsidRDefault="00313432" w:rsidP="003134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432">
        <w:rPr>
          <w:rFonts w:ascii="Times New Roman" w:hAnsi="Times New Roman" w:cs="Times New Roman"/>
          <w:b/>
          <w:bCs/>
          <w:sz w:val="28"/>
          <w:szCs w:val="28"/>
        </w:rPr>
        <w:t>ПОРЯДОК РАЗРЕШЕНИЯ СПОРОВ</w:t>
      </w:r>
    </w:p>
    <w:p w14:paraId="5A97A612" w14:textId="06CAE8EB" w:rsidR="002578AC" w:rsidRDefault="002578AC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70ED4" w14:textId="66B6A464" w:rsidR="002578AC" w:rsidRPr="00313432" w:rsidRDefault="00313432" w:rsidP="0031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Все противоречия, возникающие при исполнении Договора или связанные с ним, Стороны разрешают с соблюдением претензионного порядка, предусмотренного Условиями.</w:t>
      </w:r>
    </w:p>
    <w:p w14:paraId="455863B5" w14:textId="581108CF" w:rsidR="007F6601" w:rsidRDefault="00313432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недостижения согласия между Сторонами все споры, разногласия, претензии и требования возникающие из Договора или прямо или косвенно связанные с ним, в том</w:t>
      </w:r>
      <w:r w:rsidR="0024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 касающиеся его заключения, существования, изменения, исполнения, </w:t>
      </w:r>
      <w:r w:rsidR="00245B47">
        <w:rPr>
          <w:rFonts w:ascii="Times New Roman" w:hAnsi="Times New Roman" w:cs="Times New Roman"/>
          <w:sz w:val="28"/>
          <w:szCs w:val="28"/>
        </w:rPr>
        <w:t>нарушения, расторжения, прекращения и действия,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 действующими на дату подачи искового заявления. Вынесенное третейским судом решение будет окончательным, обязательным для сторон и не подлежащим оспариванию.</w:t>
      </w:r>
    </w:p>
    <w:p w14:paraId="788EC3B7" w14:textId="17F737FF" w:rsidR="007F6601" w:rsidRDefault="007F6601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BF680" w14:textId="71B0B9B1" w:rsidR="007F6601" w:rsidRPr="004C74B0" w:rsidRDefault="004C74B0" w:rsidP="004C74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B0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23D0BFB3" w14:textId="77777777" w:rsidR="004C74B0" w:rsidRPr="004C74B0" w:rsidRDefault="004C74B0" w:rsidP="004C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70814" w14:textId="74B0BE06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D81">
        <w:rPr>
          <w:rFonts w:ascii="Times New Roman" w:hAnsi="Times New Roman" w:cs="Times New Roman"/>
          <w:sz w:val="28"/>
          <w:szCs w:val="28"/>
        </w:rPr>
        <w:t>.1. За необоснованное списание со Счета денежных средств Клиента НКЦ уплачивает Клиенту неустойку:</w:t>
      </w:r>
    </w:p>
    <w:p w14:paraId="74FDC5BF" w14:textId="15197658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>перациям в иностранной валюте в размере 0,05% от суммы необоснованно списанных денежных средств за каждый день за период с даты необоснованного списания до даты возврата денежных средств на Счет, но не более 5% от суммы необоснованного списания;</w:t>
      </w:r>
    </w:p>
    <w:p w14:paraId="46983276" w14:textId="0CDDDBAC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631C7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 xml:space="preserve">перациям в валюте Российской Федерации в размере </w:t>
      </w:r>
      <w:r w:rsidR="002C46D2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6E7D81">
        <w:rPr>
          <w:rFonts w:ascii="Times New Roman" w:hAnsi="Times New Roman" w:cs="Times New Roman"/>
          <w:sz w:val="28"/>
          <w:szCs w:val="28"/>
        </w:rPr>
        <w:t>ставки Банка России, действующей на день их списания, от суммы необоснованно списанных денежных средств за период с даты необоснованного списания до даты возврата денежных средств на Счет.</w:t>
      </w:r>
    </w:p>
    <w:p w14:paraId="57D4BF4B" w14:textId="7B67419A" w:rsidR="006E7D81" w:rsidRPr="006E7D81" w:rsidRDefault="00C20D0E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E7D81" w:rsidRPr="006E7D81">
        <w:rPr>
          <w:rFonts w:ascii="Times New Roman" w:hAnsi="Times New Roman" w:cs="Times New Roman"/>
          <w:sz w:val="28"/>
          <w:szCs w:val="28"/>
        </w:rPr>
        <w:t>.2. За несвоевременное исполнение Распоряжений Клиента НКЦ уплачивает Клиенту неустойку:</w:t>
      </w:r>
    </w:p>
    <w:p w14:paraId="17BB85B4" w14:textId="364116D3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>перациям в иностранной валюте в размере 0,05% от суммы несвоевременно перечисленных денежных средств за каждый день за период с даты просрочки перечисления до даты перечисления денежных средств со Счета, но не более 5% от суммы несвоевременно перечисленных денежных средств;</w:t>
      </w:r>
    </w:p>
    <w:p w14:paraId="1004FB9F" w14:textId="7A155F1C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 xml:space="preserve">перациям в валюте Российской Федерации в размере </w:t>
      </w:r>
      <w:r w:rsidR="002C46D2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6E7D81">
        <w:rPr>
          <w:rFonts w:ascii="Times New Roman" w:hAnsi="Times New Roman" w:cs="Times New Roman"/>
          <w:sz w:val="28"/>
          <w:szCs w:val="28"/>
        </w:rPr>
        <w:t xml:space="preserve">ставки Банка России, действующей на дату </w:t>
      </w:r>
      <w:r w:rsidR="006630B4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E7D81">
        <w:rPr>
          <w:rFonts w:ascii="Times New Roman" w:hAnsi="Times New Roman" w:cs="Times New Roman"/>
          <w:sz w:val="28"/>
          <w:szCs w:val="28"/>
        </w:rPr>
        <w:t>Распоряжения, от суммы несвоевременно перечисленных денежных средств за период задержки исполнения Распоряжения.</w:t>
      </w:r>
    </w:p>
    <w:p w14:paraId="2A35C334" w14:textId="6CBC9896" w:rsidR="006E7D81" w:rsidRPr="006E7D81" w:rsidRDefault="00C20D0E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7D81" w:rsidRPr="006E7D81">
        <w:rPr>
          <w:rFonts w:ascii="Times New Roman" w:hAnsi="Times New Roman" w:cs="Times New Roman"/>
          <w:sz w:val="28"/>
          <w:szCs w:val="28"/>
        </w:rPr>
        <w:t>.3. За несвоевременное зачисление на Счет поступивших Клиенту денежных средств НКЦ обязан уплатить Клиенту неустойку:</w:t>
      </w:r>
    </w:p>
    <w:p w14:paraId="6B8E5D75" w14:textId="20EEB9CC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>перациям в иностранной валюте в размере 0,05% от суммы несвоевременно зачисленных денежных средств за каждый день просрочки зачисления до даты зачисления денежных средств на Счет, но не более 5% от суммы несвоевременного зачисления денежных средств;</w:t>
      </w:r>
    </w:p>
    <w:p w14:paraId="4FA43ADA" w14:textId="015A8E12" w:rsid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 xml:space="preserve">перациям в валюте Российской Федерации в размере </w:t>
      </w:r>
      <w:r w:rsidR="004950BB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6E7D81">
        <w:rPr>
          <w:rFonts w:ascii="Times New Roman" w:hAnsi="Times New Roman" w:cs="Times New Roman"/>
          <w:sz w:val="28"/>
          <w:szCs w:val="28"/>
        </w:rPr>
        <w:t>ставки Банка России, действующей на дату зачисления денежных средств на корреспондентский счет НКЦ, от суммы поступивших денежных средств за каждый день просрочки зачисления до даты зачисления средств на Счет.</w:t>
      </w:r>
    </w:p>
    <w:p w14:paraId="389BA770" w14:textId="15CD1639" w:rsidR="00C20D0E" w:rsidRPr="00C20D0E" w:rsidRDefault="00CA36DD" w:rsidP="00C2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9977789"/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0D0E" w:rsidRPr="00C20D0E">
        <w:rPr>
          <w:rFonts w:ascii="Times New Roman" w:hAnsi="Times New Roman" w:cs="Times New Roman"/>
          <w:sz w:val="28"/>
          <w:szCs w:val="28"/>
        </w:rPr>
        <w:t xml:space="preserve">В случаях несвоевременного зачисления на Счет драгоценного металла по вине НКЦ либо необоснованного списания драгоценного металла НКЦ со Счета, а также несвоевременного выполнения распоряжений Клиента о списании драгоценного металла со Счета НКЦ уплачивает неустойку в размере 0,2 (ноль целых две десятых) </w:t>
      </w:r>
      <w:r w:rsidR="00D806C5" w:rsidRPr="00312FFC">
        <w:rPr>
          <w:rFonts w:ascii="Times New Roman" w:hAnsi="Times New Roman" w:cs="Times New Roman"/>
          <w:sz w:val="28"/>
          <w:szCs w:val="28"/>
        </w:rPr>
        <w:t xml:space="preserve"> </w:t>
      </w:r>
      <w:r w:rsidR="00C20D0E" w:rsidRPr="00312FFC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9175E">
        <w:rPr>
          <w:rFonts w:ascii="Times New Roman" w:hAnsi="Times New Roman" w:cs="Times New Roman"/>
          <w:sz w:val="28"/>
          <w:szCs w:val="28"/>
        </w:rPr>
        <w:t xml:space="preserve"> от стоимости</w:t>
      </w:r>
      <w:r w:rsidR="00C20D0E" w:rsidRPr="00C20D0E">
        <w:rPr>
          <w:rFonts w:ascii="Times New Roman" w:hAnsi="Times New Roman" w:cs="Times New Roman"/>
          <w:sz w:val="28"/>
          <w:szCs w:val="28"/>
        </w:rPr>
        <w:t xml:space="preserve">  незачисленного/ не перечисленного драгоценного металла, за каждый день просрочки исполнения или ненадлежащего исполнения обязательства по вине НКЦ. </w:t>
      </w:r>
    </w:p>
    <w:p w14:paraId="46733D0B" w14:textId="07D90DBD" w:rsidR="00C20D0E" w:rsidRPr="00C20D0E" w:rsidRDefault="00C20D0E" w:rsidP="00C2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0E">
        <w:rPr>
          <w:rFonts w:ascii="Times New Roman" w:hAnsi="Times New Roman" w:cs="Times New Roman"/>
          <w:sz w:val="28"/>
          <w:szCs w:val="28"/>
        </w:rPr>
        <w:t>Объем обязательства рассчитывается по учетной стоимости драгоценного металла, установленной Банком России на день неисполнения НКЦ обязательств. Обязательство НКЦ перед Клиентом считается исполненным в момент зачисления драгоценного металла на Счет/списания драгоценного металла со Счета.</w:t>
      </w:r>
    </w:p>
    <w:bookmarkEnd w:id="3"/>
    <w:p w14:paraId="4DF9A22A" w14:textId="0D58B540" w:rsidR="00C20D0E" w:rsidRPr="00C20D0E" w:rsidRDefault="00C20D0E" w:rsidP="00C2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0E">
        <w:rPr>
          <w:rFonts w:ascii="Times New Roman" w:hAnsi="Times New Roman" w:cs="Times New Roman"/>
          <w:sz w:val="28"/>
          <w:szCs w:val="28"/>
        </w:rPr>
        <w:t>5.</w:t>
      </w:r>
      <w:r w:rsidR="004950BB">
        <w:rPr>
          <w:rFonts w:ascii="Times New Roman" w:hAnsi="Times New Roman" w:cs="Times New Roman"/>
          <w:sz w:val="28"/>
          <w:szCs w:val="28"/>
        </w:rPr>
        <w:t>5</w:t>
      </w:r>
      <w:r w:rsidR="00CA36DD">
        <w:rPr>
          <w:rFonts w:ascii="Times New Roman" w:hAnsi="Times New Roman" w:cs="Times New Roman"/>
          <w:sz w:val="28"/>
          <w:szCs w:val="28"/>
        </w:rPr>
        <w:t>.</w:t>
      </w:r>
      <w:r w:rsidRPr="00C20D0E">
        <w:rPr>
          <w:rFonts w:ascii="Times New Roman" w:hAnsi="Times New Roman" w:cs="Times New Roman"/>
          <w:sz w:val="28"/>
          <w:szCs w:val="28"/>
        </w:rPr>
        <w:t xml:space="preserve">         При нарушении НКЦ срока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C20D0E">
        <w:rPr>
          <w:rFonts w:ascii="Times New Roman" w:hAnsi="Times New Roman" w:cs="Times New Roman"/>
          <w:sz w:val="28"/>
          <w:szCs w:val="28"/>
        </w:rPr>
        <w:t xml:space="preserve">перации по внесению/снятию Клиентом слитков на/со Счета в соответствии с </w:t>
      </w:r>
      <w:r w:rsidR="00CA36DD">
        <w:rPr>
          <w:rFonts w:ascii="Times New Roman" w:hAnsi="Times New Roman" w:cs="Times New Roman"/>
          <w:sz w:val="28"/>
          <w:szCs w:val="28"/>
        </w:rPr>
        <w:t>Условиями</w:t>
      </w:r>
      <w:r w:rsidRPr="00C20D0E">
        <w:rPr>
          <w:rFonts w:ascii="Times New Roman" w:hAnsi="Times New Roman" w:cs="Times New Roman"/>
          <w:sz w:val="28"/>
          <w:szCs w:val="28"/>
        </w:rPr>
        <w:t xml:space="preserve"> НКЦ уплачивает неустойку в размере 0,2 (ноль целых две десятых) </w:t>
      </w:r>
      <w:r w:rsidRPr="00312FFC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A1A18">
        <w:rPr>
          <w:rFonts w:ascii="Times New Roman" w:hAnsi="Times New Roman" w:cs="Times New Roman"/>
          <w:sz w:val="28"/>
          <w:szCs w:val="28"/>
        </w:rPr>
        <w:t>от</w:t>
      </w:r>
      <w:r w:rsidRPr="00C20D0E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4A1A18">
        <w:rPr>
          <w:rFonts w:ascii="Times New Roman" w:hAnsi="Times New Roman" w:cs="Times New Roman"/>
          <w:sz w:val="28"/>
          <w:szCs w:val="28"/>
        </w:rPr>
        <w:t>и</w:t>
      </w:r>
      <w:r w:rsidRPr="00C20D0E">
        <w:rPr>
          <w:rFonts w:ascii="Times New Roman" w:hAnsi="Times New Roman" w:cs="Times New Roman"/>
          <w:sz w:val="28"/>
          <w:szCs w:val="28"/>
        </w:rPr>
        <w:t xml:space="preserve"> вносимых/снимаемых Клиентом слитков за каждый день просрочки до момента исполнения обязательства НКЦ перед Клиентом. </w:t>
      </w:r>
    </w:p>
    <w:p w14:paraId="7CCF16EC" w14:textId="77777777" w:rsidR="00C20D0E" w:rsidRPr="00C20D0E" w:rsidRDefault="00C20D0E" w:rsidP="00C2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0E">
        <w:rPr>
          <w:rFonts w:ascii="Times New Roman" w:hAnsi="Times New Roman" w:cs="Times New Roman"/>
          <w:sz w:val="28"/>
          <w:szCs w:val="28"/>
        </w:rPr>
        <w:t>Объем обязательства рассчитывается по учетной цене драгоценного металла, установленной Банком России на день неисполнения НКЦ обязательств.</w:t>
      </w:r>
    </w:p>
    <w:p w14:paraId="3CD4669F" w14:textId="0047F250" w:rsidR="00C20D0E" w:rsidRDefault="00C20D0E" w:rsidP="00C2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0E">
        <w:rPr>
          <w:rFonts w:ascii="Times New Roman" w:hAnsi="Times New Roman" w:cs="Times New Roman"/>
          <w:sz w:val="28"/>
          <w:szCs w:val="28"/>
        </w:rPr>
        <w:t>Обязательство НКЦ перед Клиентом считается исполненным в момент внесения/снятия Клиентом надлежащего (согласованного) количества слитков на/со Счет</w:t>
      </w:r>
      <w:r w:rsidR="008B5796">
        <w:rPr>
          <w:rFonts w:ascii="Times New Roman" w:hAnsi="Times New Roman" w:cs="Times New Roman"/>
          <w:sz w:val="28"/>
          <w:szCs w:val="28"/>
        </w:rPr>
        <w:t>(</w:t>
      </w:r>
      <w:r w:rsidRPr="00C20D0E">
        <w:rPr>
          <w:rFonts w:ascii="Times New Roman" w:hAnsi="Times New Roman" w:cs="Times New Roman"/>
          <w:sz w:val="28"/>
          <w:szCs w:val="28"/>
        </w:rPr>
        <w:t>а</w:t>
      </w:r>
      <w:r w:rsidR="008B5796">
        <w:rPr>
          <w:rFonts w:ascii="Times New Roman" w:hAnsi="Times New Roman" w:cs="Times New Roman"/>
          <w:sz w:val="28"/>
          <w:szCs w:val="28"/>
        </w:rPr>
        <w:t>)</w:t>
      </w:r>
      <w:r w:rsidRPr="00C20D0E">
        <w:rPr>
          <w:rFonts w:ascii="Times New Roman" w:hAnsi="Times New Roman" w:cs="Times New Roman"/>
          <w:sz w:val="28"/>
          <w:szCs w:val="28"/>
        </w:rPr>
        <w:t xml:space="preserve">. Подтверждением факта внесения/снятия Клиентом слитков </w:t>
      </w:r>
      <w:r w:rsidRPr="00C20D0E">
        <w:rPr>
          <w:rFonts w:ascii="Times New Roman" w:hAnsi="Times New Roman" w:cs="Times New Roman"/>
          <w:sz w:val="28"/>
          <w:szCs w:val="28"/>
        </w:rPr>
        <w:lastRenderedPageBreak/>
        <w:t>на/со Счета является подписание уполномоченными представителями Сторон Акта приема-выдачи в соответствии с</w:t>
      </w:r>
      <w:r w:rsidR="004669C6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Pr="00C20D0E">
        <w:rPr>
          <w:rFonts w:ascii="Times New Roman" w:hAnsi="Times New Roman" w:cs="Times New Roman"/>
          <w:sz w:val="28"/>
          <w:szCs w:val="28"/>
        </w:rPr>
        <w:t>.</w:t>
      </w:r>
    </w:p>
    <w:p w14:paraId="6A72A605" w14:textId="35CA1148" w:rsidR="006E7D81" w:rsidRPr="006E7D81" w:rsidRDefault="004669C6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50BB">
        <w:rPr>
          <w:rFonts w:ascii="Times New Roman" w:hAnsi="Times New Roman" w:cs="Times New Roman"/>
          <w:sz w:val="28"/>
          <w:szCs w:val="28"/>
        </w:rPr>
        <w:t>6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. </w:t>
      </w:r>
      <w:r w:rsidR="00212263" w:rsidRPr="006E7D81">
        <w:rPr>
          <w:rFonts w:ascii="Times New Roman" w:hAnsi="Times New Roman" w:cs="Times New Roman"/>
          <w:sz w:val="28"/>
          <w:szCs w:val="28"/>
        </w:rPr>
        <w:t>В случае просрочки оплаты услуг НКЦ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Клиент обязан уплатить неустойку: </w:t>
      </w:r>
    </w:p>
    <w:p w14:paraId="4B57EC13" w14:textId="1F2E0BE1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>перациям в иностранной валюте в размере 0,05% от суммы неоплаченных услуг за каждый день просрочки оплаты, но не более 5% от суммы оплаты;</w:t>
      </w:r>
    </w:p>
    <w:p w14:paraId="07088214" w14:textId="47741935" w:rsidR="006E7D81" w:rsidRP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•</w:t>
      </w:r>
      <w:r w:rsidRPr="006E7D81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Pr="006E7D81">
        <w:rPr>
          <w:rFonts w:ascii="Times New Roman" w:hAnsi="Times New Roman" w:cs="Times New Roman"/>
          <w:sz w:val="28"/>
          <w:szCs w:val="28"/>
        </w:rPr>
        <w:t xml:space="preserve">перациям в валюте Российской Федерации в размере </w:t>
      </w:r>
      <w:r w:rsidR="00A160A4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6E7D81">
        <w:rPr>
          <w:rFonts w:ascii="Times New Roman" w:hAnsi="Times New Roman" w:cs="Times New Roman"/>
          <w:sz w:val="28"/>
          <w:szCs w:val="28"/>
        </w:rPr>
        <w:t xml:space="preserve">ставки Банка России, действующей на день </w:t>
      </w:r>
      <w:r w:rsidR="006630B4">
        <w:rPr>
          <w:rFonts w:ascii="Times New Roman" w:hAnsi="Times New Roman" w:cs="Times New Roman"/>
          <w:sz w:val="28"/>
          <w:szCs w:val="28"/>
        </w:rPr>
        <w:t>возникновения</w:t>
      </w:r>
      <w:r w:rsidRPr="006E7D81">
        <w:rPr>
          <w:rFonts w:ascii="Times New Roman" w:hAnsi="Times New Roman" w:cs="Times New Roman"/>
          <w:sz w:val="28"/>
          <w:szCs w:val="28"/>
        </w:rPr>
        <w:t xml:space="preserve"> просрочки оплаты услуг за весь период просрочки оплаты.</w:t>
      </w:r>
    </w:p>
    <w:p w14:paraId="4C2B81B6" w14:textId="5315C958" w:rsidR="00FF6558" w:rsidRDefault="004950BB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FF6558">
        <w:rPr>
          <w:rFonts w:ascii="Times New Roman" w:hAnsi="Times New Roman" w:cs="Times New Roman"/>
          <w:sz w:val="28"/>
          <w:szCs w:val="28"/>
        </w:rPr>
        <w:t xml:space="preserve"> </w:t>
      </w:r>
      <w:r w:rsidR="00FF6558" w:rsidRPr="00FF6558">
        <w:rPr>
          <w:rFonts w:ascii="Times New Roman" w:hAnsi="Times New Roman" w:cs="Times New Roman"/>
          <w:sz w:val="28"/>
          <w:szCs w:val="28"/>
        </w:rPr>
        <w:t xml:space="preserve">В случае просрочки </w:t>
      </w:r>
      <w:r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="00E802C3">
        <w:rPr>
          <w:rFonts w:ascii="Times New Roman" w:hAnsi="Times New Roman" w:cs="Times New Roman"/>
          <w:sz w:val="28"/>
          <w:szCs w:val="28"/>
        </w:rPr>
        <w:t>у</w:t>
      </w:r>
      <w:r w:rsidR="00FF6558" w:rsidRPr="00FF6558">
        <w:rPr>
          <w:rFonts w:ascii="Times New Roman" w:hAnsi="Times New Roman" w:cs="Times New Roman"/>
          <w:sz w:val="28"/>
          <w:szCs w:val="28"/>
        </w:rPr>
        <w:t xml:space="preserve">платы комиссий по </w:t>
      </w:r>
      <w:r w:rsidR="00E802C3">
        <w:rPr>
          <w:rFonts w:ascii="Times New Roman" w:hAnsi="Times New Roman" w:cs="Times New Roman"/>
          <w:sz w:val="28"/>
          <w:szCs w:val="28"/>
        </w:rPr>
        <w:t>О</w:t>
      </w:r>
      <w:r w:rsidR="00FF6558" w:rsidRPr="00FF6558">
        <w:rPr>
          <w:rFonts w:ascii="Times New Roman" w:hAnsi="Times New Roman" w:cs="Times New Roman"/>
          <w:sz w:val="28"/>
          <w:szCs w:val="28"/>
        </w:rPr>
        <w:t xml:space="preserve">перациям со слитками, </w:t>
      </w:r>
      <w:r w:rsidR="005445AD">
        <w:rPr>
          <w:rFonts w:ascii="Times New Roman" w:hAnsi="Times New Roman" w:cs="Times New Roman"/>
          <w:sz w:val="28"/>
          <w:szCs w:val="28"/>
        </w:rPr>
        <w:t>предусмотренными Условиями</w:t>
      </w:r>
      <w:r w:rsidR="00FF6558" w:rsidRPr="00FF6558">
        <w:rPr>
          <w:rFonts w:ascii="Times New Roman" w:hAnsi="Times New Roman" w:cs="Times New Roman"/>
          <w:sz w:val="28"/>
          <w:szCs w:val="28"/>
        </w:rPr>
        <w:t xml:space="preserve">, Клиент уплачивает НКЦ неустойку (пени) в размере 0,05 (ноль целых пять сотых) процента от суммы оплаты </w:t>
      </w:r>
      <w:r w:rsidR="00F75E1C" w:rsidRPr="00FF6558">
        <w:rPr>
          <w:rFonts w:ascii="Times New Roman" w:hAnsi="Times New Roman" w:cs="Times New Roman"/>
          <w:sz w:val="28"/>
          <w:szCs w:val="28"/>
        </w:rPr>
        <w:t>каждого дня</w:t>
      </w:r>
      <w:r w:rsidR="00FF6558" w:rsidRPr="00FF6558">
        <w:rPr>
          <w:rFonts w:ascii="Times New Roman" w:hAnsi="Times New Roman" w:cs="Times New Roman"/>
          <w:sz w:val="28"/>
          <w:szCs w:val="28"/>
        </w:rPr>
        <w:t xml:space="preserve"> просрочки оплаты.</w:t>
      </w:r>
    </w:p>
    <w:p w14:paraId="6C72DF54" w14:textId="1B791F95" w:rsidR="006E7D81" w:rsidRDefault="006E7D81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81">
        <w:rPr>
          <w:rFonts w:ascii="Times New Roman" w:hAnsi="Times New Roman" w:cs="Times New Roman"/>
          <w:sz w:val="28"/>
          <w:szCs w:val="28"/>
        </w:rPr>
        <w:t>5.</w:t>
      </w:r>
      <w:r w:rsidR="00C24458">
        <w:rPr>
          <w:rFonts w:ascii="Times New Roman" w:hAnsi="Times New Roman" w:cs="Times New Roman"/>
          <w:sz w:val="28"/>
          <w:szCs w:val="28"/>
        </w:rPr>
        <w:t>8.</w:t>
      </w:r>
      <w:r w:rsidRPr="006E7D81">
        <w:rPr>
          <w:rFonts w:ascii="Times New Roman" w:hAnsi="Times New Roman" w:cs="Times New Roman"/>
          <w:sz w:val="28"/>
          <w:szCs w:val="28"/>
        </w:rPr>
        <w:t xml:space="preserve"> В случае просрочки возврата ошибочно зачисленных на Счет денежных средств Клиент обязан уплатить НКЦ неустойку в размере 0,05 % от несвоевременно возвращенной суммы за каждый день просрочки возврата ошибочно зачисленных на Счет денежных средств.</w:t>
      </w:r>
    </w:p>
    <w:p w14:paraId="2314C082" w14:textId="5CA90A8C" w:rsidR="0060175F" w:rsidRPr="0060175F" w:rsidRDefault="00C24458" w:rsidP="0060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60175F" w:rsidRPr="0060175F">
        <w:rPr>
          <w:rFonts w:ascii="Times New Roman" w:hAnsi="Times New Roman" w:cs="Times New Roman"/>
          <w:sz w:val="28"/>
          <w:szCs w:val="28"/>
        </w:rPr>
        <w:t xml:space="preserve">При нарушении Клиентом установленного </w:t>
      </w:r>
      <w:r w:rsidRPr="00CA0BC4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60175F" w:rsidRPr="00CA0BC4">
        <w:rPr>
          <w:rFonts w:ascii="Times New Roman" w:hAnsi="Times New Roman" w:cs="Times New Roman"/>
          <w:sz w:val="28"/>
          <w:szCs w:val="28"/>
        </w:rPr>
        <w:t>срока</w:t>
      </w:r>
      <w:r w:rsidR="0060175F" w:rsidRPr="0060175F">
        <w:rPr>
          <w:rFonts w:ascii="Times New Roman" w:hAnsi="Times New Roman" w:cs="Times New Roman"/>
          <w:sz w:val="28"/>
          <w:szCs w:val="28"/>
        </w:rPr>
        <w:t xml:space="preserve"> для обеспечения наличия на Счете остатка драгоценного металла, достаточного для списания ошибочно зачисленного на Счет драгоценного металла, Клиент уплачивает НКЦ неустойку в размере 0,2 (ноль целых две десятых) процента от стоимости ошибочно зачисленного драгоценного металла, за каждый день просрочки его возврата до момента исполнения обязательства Клиента перед НКЦ.</w:t>
      </w:r>
    </w:p>
    <w:p w14:paraId="75B93365" w14:textId="6E2A0780" w:rsidR="0060175F" w:rsidRDefault="0060175F" w:rsidP="0060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5F">
        <w:rPr>
          <w:rFonts w:ascii="Times New Roman" w:hAnsi="Times New Roman" w:cs="Times New Roman"/>
          <w:sz w:val="28"/>
          <w:szCs w:val="28"/>
        </w:rPr>
        <w:t>Стоимость ошибочно зачисленного драгоценного металла рассчитывается по учетной цене драгоценного металла, установленной Банком России на день неисполнения Клиентом обязательства по возврату драгоценного металла.</w:t>
      </w:r>
    </w:p>
    <w:p w14:paraId="0DEE7DD9" w14:textId="68A51842" w:rsidR="006E7D81" w:rsidRPr="006E7D81" w:rsidRDefault="00E020B7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 НКЦ не несет ответственность за нарушение сроков исполнения </w:t>
      </w:r>
      <w:r w:rsidR="008B5796">
        <w:rPr>
          <w:rFonts w:ascii="Times New Roman" w:hAnsi="Times New Roman" w:cs="Times New Roman"/>
          <w:sz w:val="28"/>
          <w:szCs w:val="28"/>
        </w:rPr>
        <w:t xml:space="preserve">Распоряжений Клиента 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и иные последствия, наступившие вследствие ошибок, допущенных Клиентом при оформлении </w:t>
      </w:r>
      <w:r w:rsidR="00704C35">
        <w:rPr>
          <w:rFonts w:ascii="Times New Roman" w:hAnsi="Times New Roman" w:cs="Times New Roman"/>
          <w:sz w:val="28"/>
          <w:szCs w:val="28"/>
        </w:rPr>
        <w:t>Р</w:t>
      </w:r>
      <w:r w:rsidR="006E7D81" w:rsidRPr="006E7D81">
        <w:rPr>
          <w:rFonts w:ascii="Times New Roman" w:hAnsi="Times New Roman" w:cs="Times New Roman"/>
          <w:sz w:val="28"/>
          <w:szCs w:val="28"/>
        </w:rPr>
        <w:t>аспоряжений</w:t>
      </w:r>
      <w:r w:rsidR="00704C35">
        <w:rPr>
          <w:rFonts w:ascii="Times New Roman" w:hAnsi="Times New Roman" w:cs="Times New Roman"/>
          <w:sz w:val="28"/>
          <w:szCs w:val="28"/>
        </w:rPr>
        <w:t xml:space="preserve"> и ненадлежащем предоставлении Клиентом документов, предусмотренных Договором</w:t>
      </w:r>
      <w:r w:rsidR="00104C77">
        <w:rPr>
          <w:rFonts w:ascii="Times New Roman" w:hAnsi="Times New Roman" w:cs="Times New Roman"/>
          <w:sz w:val="28"/>
          <w:szCs w:val="28"/>
        </w:rPr>
        <w:t>, Условиями</w:t>
      </w:r>
      <w:r w:rsidR="00704C35">
        <w:rPr>
          <w:rFonts w:ascii="Times New Roman" w:hAnsi="Times New Roman" w:cs="Times New Roman"/>
          <w:sz w:val="28"/>
          <w:szCs w:val="28"/>
        </w:rPr>
        <w:t xml:space="preserve"> или Перечнем документов</w:t>
      </w:r>
      <w:r w:rsidR="006E7D81" w:rsidRPr="006E7D81">
        <w:rPr>
          <w:rFonts w:ascii="Times New Roman" w:hAnsi="Times New Roman" w:cs="Times New Roman"/>
          <w:sz w:val="28"/>
          <w:szCs w:val="28"/>
        </w:rPr>
        <w:t>.</w:t>
      </w:r>
    </w:p>
    <w:p w14:paraId="115EA9B4" w14:textId="7B999C10" w:rsidR="006E7D81" w:rsidRPr="006E7D81" w:rsidRDefault="00E020B7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НКЦ не несет ответственность за достоверность и достаточность информации, содержащейся в полученных от Клиента распоряжения</w:t>
      </w:r>
      <w:r w:rsidR="00704C35">
        <w:rPr>
          <w:rFonts w:ascii="Times New Roman" w:hAnsi="Times New Roman" w:cs="Times New Roman"/>
          <w:sz w:val="28"/>
          <w:szCs w:val="28"/>
        </w:rPr>
        <w:t xml:space="preserve">х. </w:t>
      </w:r>
    </w:p>
    <w:p w14:paraId="77A116E2" w14:textId="5C0681F0" w:rsidR="006E7D81" w:rsidRPr="006E7D81" w:rsidRDefault="007738EC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. НКЦ не несет ответственности за последствия исполнения </w:t>
      </w:r>
      <w:r w:rsidR="007E7011">
        <w:rPr>
          <w:rFonts w:ascii="Times New Roman" w:hAnsi="Times New Roman" w:cs="Times New Roman"/>
          <w:sz w:val="28"/>
          <w:szCs w:val="28"/>
        </w:rPr>
        <w:t>Р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аспоряжений, выданных неуполномоченными лицами Клиента в тех случаях, когда с использованием предусмотренных нормативными актами </w:t>
      </w:r>
      <w:r w:rsidR="008B5796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6E7D81" w:rsidRPr="006E7D81">
        <w:rPr>
          <w:rFonts w:ascii="Times New Roman" w:hAnsi="Times New Roman" w:cs="Times New Roman"/>
          <w:sz w:val="28"/>
          <w:szCs w:val="28"/>
        </w:rPr>
        <w:t>и Договором процедур,</w:t>
      </w:r>
      <w:r w:rsidR="003863D5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НКЦ не мог установить факт выдачи </w:t>
      </w:r>
      <w:r w:rsidR="008B5796">
        <w:rPr>
          <w:rFonts w:ascii="Times New Roman" w:hAnsi="Times New Roman" w:cs="Times New Roman"/>
          <w:sz w:val="28"/>
          <w:szCs w:val="28"/>
        </w:rPr>
        <w:t>Р</w:t>
      </w:r>
      <w:r w:rsidR="006E7D81" w:rsidRPr="006E7D81">
        <w:rPr>
          <w:rFonts w:ascii="Times New Roman" w:hAnsi="Times New Roman" w:cs="Times New Roman"/>
          <w:sz w:val="28"/>
          <w:szCs w:val="28"/>
        </w:rPr>
        <w:t>аспоряжения неуполномоченными лицами Клиента</w:t>
      </w:r>
      <w:r w:rsidR="007E7011">
        <w:rPr>
          <w:rFonts w:ascii="Times New Roman" w:hAnsi="Times New Roman" w:cs="Times New Roman"/>
          <w:sz w:val="28"/>
          <w:szCs w:val="28"/>
        </w:rPr>
        <w:t>, в том числе в случае корпоративных споров</w:t>
      </w:r>
      <w:r w:rsidR="006E7D81" w:rsidRPr="006E7D81">
        <w:rPr>
          <w:rFonts w:ascii="Times New Roman" w:hAnsi="Times New Roman" w:cs="Times New Roman"/>
          <w:sz w:val="28"/>
          <w:szCs w:val="28"/>
        </w:rPr>
        <w:t>.</w:t>
      </w:r>
    </w:p>
    <w:p w14:paraId="79F7DAA7" w14:textId="5CD1BCDF" w:rsidR="006E7D81" w:rsidRPr="006E7D81" w:rsidRDefault="007738EC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НКЦ не несет ответственности за какие-либо последствия, вызванные нарушением конфиденциальности ключей </w:t>
      </w:r>
      <w:r w:rsidR="008B5796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8B5796" w:rsidRPr="006E7D81">
        <w:rPr>
          <w:rFonts w:ascii="Times New Roman" w:hAnsi="Times New Roman" w:cs="Times New Roman"/>
          <w:sz w:val="28"/>
          <w:szCs w:val="28"/>
        </w:rPr>
        <w:t xml:space="preserve"> </w:t>
      </w:r>
      <w:r w:rsidR="006E7D81" w:rsidRPr="006E7D81">
        <w:rPr>
          <w:rFonts w:ascii="Times New Roman" w:hAnsi="Times New Roman" w:cs="Times New Roman"/>
          <w:sz w:val="28"/>
          <w:szCs w:val="28"/>
        </w:rPr>
        <w:t>по вине Клиента</w:t>
      </w:r>
      <w:r w:rsidR="005538B8">
        <w:rPr>
          <w:rFonts w:ascii="Times New Roman" w:hAnsi="Times New Roman" w:cs="Times New Roman"/>
          <w:sz w:val="28"/>
          <w:szCs w:val="28"/>
        </w:rPr>
        <w:t xml:space="preserve"> до момента уведомления Клиентом НКЦ о нарушении </w:t>
      </w:r>
      <w:r w:rsidR="00AC6A8E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5538B8">
        <w:rPr>
          <w:rFonts w:ascii="Times New Roman" w:hAnsi="Times New Roman" w:cs="Times New Roman"/>
          <w:sz w:val="28"/>
          <w:szCs w:val="28"/>
        </w:rPr>
        <w:t>.</w:t>
      </w:r>
    </w:p>
    <w:p w14:paraId="7EAEAC46" w14:textId="7547950B" w:rsidR="007F6601" w:rsidRDefault="007738EC" w:rsidP="006E7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5.14.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 НКЦ не несет ответственности за неисполнение или несвоевременное исполнение </w:t>
      </w:r>
      <w:r w:rsidR="008B5796">
        <w:rPr>
          <w:rFonts w:ascii="Times New Roman" w:hAnsi="Times New Roman" w:cs="Times New Roman"/>
          <w:sz w:val="28"/>
          <w:szCs w:val="28"/>
        </w:rPr>
        <w:t>Р</w:t>
      </w:r>
      <w:r w:rsidR="006E7D81" w:rsidRPr="006E7D81">
        <w:rPr>
          <w:rFonts w:ascii="Times New Roman" w:hAnsi="Times New Roman" w:cs="Times New Roman"/>
          <w:sz w:val="28"/>
          <w:szCs w:val="28"/>
        </w:rPr>
        <w:t xml:space="preserve">аспоряжений Клиента, а также за иные последствия, наступившие в результате непредоставления или несвоевременного предоставления Клиентом документов и информации, необходимых НКЦ для ведения Счета и исполнения требований </w:t>
      </w:r>
      <w:r w:rsidR="00AC6A8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нормативных актов Банка России, </w:t>
      </w:r>
      <w:r w:rsidR="006E7D81" w:rsidRPr="006E7D81">
        <w:rPr>
          <w:rFonts w:ascii="Times New Roman" w:hAnsi="Times New Roman" w:cs="Times New Roman"/>
          <w:sz w:val="28"/>
          <w:szCs w:val="28"/>
        </w:rPr>
        <w:t>а также в случае недостоверности и/или неполноты информации, предоставленной Клиентом.</w:t>
      </w:r>
    </w:p>
    <w:p w14:paraId="2FA74A3D" w14:textId="72D2A47B" w:rsidR="007F6601" w:rsidRDefault="007F6601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CE72B" w14:textId="33131FB5" w:rsidR="0018007D" w:rsidRPr="0018007D" w:rsidRDefault="0018007D" w:rsidP="001800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07D">
        <w:rPr>
          <w:rFonts w:ascii="Times New Roman" w:hAnsi="Times New Roman" w:cs="Times New Roman"/>
          <w:b/>
          <w:bCs/>
          <w:sz w:val="28"/>
          <w:szCs w:val="28"/>
        </w:rPr>
        <w:t>РАСТОРЖЕНИЕ ДОГОВОРА</w:t>
      </w:r>
    </w:p>
    <w:p w14:paraId="404CAAEB" w14:textId="5845CFFD" w:rsidR="007F6601" w:rsidRDefault="007F6601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8F5DB" w14:textId="6E0EAFF5" w:rsidR="007F6601" w:rsidRDefault="0033432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Клиент имеет право в любое время расторгнуть Договор либо закрыть Счет. Клиент направляет в НКЦ заявление о </w:t>
      </w:r>
      <w:r w:rsidR="008E07EF">
        <w:rPr>
          <w:rFonts w:ascii="Times New Roman" w:hAnsi="Times New Roman" w:cs="Times New Roman"/>
          <w:sz w:val="28"/>
          <w:szCs w:val="28"/>
        </w:rPr>
        <w:t>закрытии Счета, составленное по установленной НКЦ форме. Договор считается расторгнутым на следующий рабочий день после дня поступления указанного заявления в НКЦ и необходимых документов (в случае необходимости предоставления таких документов).</w:t>
      </w:r>
    </w:p>
    <w:p w14:paraId="7CB27BB3" w14:textId="3DD4DA43" w:rsidR="00334320" w:rsidRDefault="00334320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57E2A">
        <w:rPr>
          <w:rFonts w:ascii="Times New Roman" w:hAnsi="Times New Roman" w:cs="Times New Roman"/>
          <w:sz w:val="28"/>
          <w:szCs w:val="28"/>
        </w:rPr>
        <w:t>По требованию НКЦ Договор может быть расторгнут в порядке и случаях, предусмотренных законодательством Российской Федерации.</w:t>
      </w:r>
    </w:p>
    <w:p w14:paraId="6E1F7AEE" w14:textId="5854D992" w:rsidR="00457E2A" w:rsidRDefault="00457E2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Расторжение Договора не влечет за собой прекращение обязательств Сторон</w:t>
      </w:r>
      <w:r w:rsidR="00AC6A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возникших и не исполненных до момента расторжения Договора.</w:t>
      </w:r>
    </w:p>
    <w:p w14:paraId="5BFFF41E" w14:textId="7C9F7828" w:rsidR="00457E2A" w:rsidRDefault="00AF0235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Прекращение действия (расторжение) Договора не освобождает Стороны от ответственности за его нарушения, если таковые имели место при исполнении условий Договора.</w:t>
      </w:r>
    </w:p>
    <w:p w14:paraId="0CD17EC3" w14:textId="5BF8A56D" w:rsidR="00486E29" w:rsidRDefault="00486E29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F3557" w14:textId="07CF0A4F" w:rsidR="00486E29" w:rsidRPr="00AA4D46" w:rsidRDefault="00486E29" w:rsidP="00AA4D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D46">
        <w:rPr>
          <w:rFonts w:ascii="Times New Roman" w:hAnsi="Times New Roman" w:cs="Times New Roman"/>
          <w:b/>
          <w:bCs/>
          <w:sz w:val="28"/>
          <w:szCs w:val="28"/>
        </w:rPr>
        <w:t>ОБСТОЯТЕЛЬСТВА НЕПРЕОДОЛИМОЙ СИЛЫ</w:t>
      </w:r>
    </w:p>
    <w:p w14:paraId="2CCB2BE0" w14:textId="029CE807" w:rsidR="00486E29" w:rsidRDefault="00486E29" w:rsidP="0048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DFC67" w14:textId="43BAF6F6" w:rsidR="00486E29" w:rsidRPr="00486E29" w:rsidRDefault="00B4313C" w:rsidP="00B4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486E29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наступлением обстоятельств</w:t>
      </w:r>
      <w:r w:rsidR="0022109F">
        <w:rPr>
          <w:rFonts w:ascii="Times New Roman" w:hAnsi="Times New Roman" w:cs="Times New Roman"/>
          <w:sz w:val="28"/>
          <w:szCs w:val="28"/>
        </w:rPr>
        <w:t xml:space="preserve"> непреодолимой силы: сбое, неисправностей и отказов оборудования и программного обеспечения, контроль над которыми не осуществляют Стороны; сбое,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обстоятельств.</w:t>
      </w:r>
    </w:p>
    <w:p w14:paraId="2C3D12F0" w14:textId="1533577F" w:rsidR="007F6601" w:rsidRDefault="00E749BE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возникновении/прекращении.</w:t>
      </w:r>
    </w:p>
    <w:p w14:paraId="6DB066B8" w14:textId="23619AE7" w:rsidR="0084372A" w:rsidRDefault="0084372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97FB1" w14:textId="77777777" w:rsidR="0084372A" w:rsidRPr="0084372A" w:rsidRDefault="0084372A" w:rsidP="008437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72A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14:paraId="75C77A3D" w14:textId="77777777" w:rsidR="0084372A" w:rsidRDefault="0084372A" w:rsidP="0084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68EC1" w14:textId="5F6A353E" w:rsidR="0084372A" w:rsidRDefault="0084372A" w:rsidP="0084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Договор вступает в силу с даты его подписания обеими Сторонами.</w:t>
      </w:r>
    </w:p>
    <w:p w14:paraId="728065B5" w14:textId="4BA1A975" w:rsidR="0084372A" w:rsidRPr="0084372A" w:rsidRDefault="0084372A" w:rsidP="0084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Срок действия Договора неограничен.</w:t>
      </w:r>
    </w:p>
    <w:p w14:paraId="799F7A18" w14:textId="77777777" w:rsidR="0084372A" w:rsidRDefault="0084372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2E904" w14:textId="303252D1" w:rsidR="007F6601" w:rsidRPr="005B76E8" w:rsidRDefault="005B76E8" w:rsidP="005B76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6E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59FF924" w14:textId="77777777" w:rsidR="005B76E8" w:rsidRPr="005B76E8" w:rsidRDefault="005B76E8" w:rsidP="005B7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274FD" w14:textId="562DC5A0" w:rsidR="000C6BFA" w:rsidRPr="000C6BFA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0C6BFA">
        <w:rPr>
          <w:rFonts w:ascii="Times New Roman" w:hAnsi="Times New Roman" w:cs="Times New Roman"/>
          <w:sz w:val="28"/>
          <w:szCs w:val="28"/>
        </w:rPr>
        <w:tab/>
        <w:t xml:space="preserve">Клиент предоставляет НКЦ право списывать со Счета, без </w:t>
      </w:r>
      <w:r w:rsidR="008B5796">
        <w:rPr>
          <w:rFonts w:ascii="Times New Roman" w:hAnsi="Times New Roman" w:cs="Times New Roman"/>
          <w:sz w:val="28"/>
          <w:szCs w:val="28"/>
        </w:rPr>
        <w:t>Р</w:t>
      </w:r>
      <w:r w:rsidRPr="000C6BFA">
        <w:rPr>
          <w:rFonts w:ascii="Times New Roman" w:hAnsi="Times New Roman" w:cs="Times New Roman"/>
          <w:sz w:val="28"/>
          <w:szCs w:val="28"/>
        </w:rPr>
        <w:t xml:space="preserve">аспоряжений (дополнительных инструкций) Клиента: </w:t>
      </w:r>
    </w:p>
    <w:p w14:paraId="02CEDB2A" w14:textId="6BFE42C0" w:rsidR="000C6BFA" w:rsidRPr="000C6BFA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</w:t>
      </w:r>
      <w:r w:rsidRPr="000C6BFA">
        <w:rPr>
          <w:rFonts w:ascii="Times New Roman" w:hAnsi="Times New Roman" w:cs="Times New Roman"/>
          <w:sz w:val="28"/>
          <w:szCs w:val="28"/>
        </w:rPr>
        <w:t xml:space="preserve"> денежные средства в оплату услуг НКЦ, оказываемых Клиенту в соответствии с заключенными договорами и иных услуг;</w:t>
      </w:r>
    </w:p>
    <w:p w14:paraId="54BA9826" w14:textId="0EBE62EE" w:rsidR="000C6BFA" w:rsidRPr="000C6BFA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</w:t>
      </w:r>
      <w:r w:rsidRPr="000C6BFA">
        <w:rPr>
          <w:rFonts w:ascii="Times New Roman" w:hAnsi="Times New Roman" w:cs="Times New Roman"/>
          <w:sz w:val="28"/>
          <w:szCs w:val="28"/>
        </w:rPr>
        <w:t xml:space="preserve"> денежные средства по возмещению расходов, понесенных НКЦ при оказании Клиенту услуг;</w:t>
      </w:r>
    </w:p>
    <w:p w14:paraId="156BC4FF" w14:textId="16E8EC23" w:rsidR="000C6BFA" w:rsidRPr="000C6BFA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</w:t>
      </w:r>
      <w:r w:rsidRPr="000C6BFA">
        <w:rPr>
          <w:rFonts w:ascii="Times New Roman" w:hAnsi="Times New Roman" w:cs="Times New Roman"/>
          <w:sz w:val="28"/>
          <w:szCs w:val="28"/>
        </w:rPr>
        <w:t>. денежные средства, списанные банками-корреспондентами, в том числе иностранными организациями, с корреспондентских счетов НКЦ, в случаях, когда такие списания связаны с Операциями Клиента;</w:t>
      </w:r>
    </w:p>
    <w:p w14:paraId="62713749" w14:textId="20E8253F" w:rsidR="000C6BFA" w:rsidRPr="000C6BFA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</w:t>
      </w:r>
      <w:r w:rsidRPr="000C6BFA">
        <w:rPr>
          <w:rFonts w:ascii="Times New Roman" w:hAnsi="Times New Roman" w:cs="Times New Roman"/>
          <w:sz w:val="28"/>
          <w:szCs w:val="28"/>
        </w:rPr>
        <w:t>. денежные средства, списанные с корреспондентских счетов НКЦ или уплаченные НКЦ в качестве штрафов, связанных с использованием Клиентом прямо или косвенно Счетов и иных открытых в НКЦ счетов в целях нарушения либо уклонения от Санкций;</w:t>
      </w:r>
    </w:p>
    <w:p w14:paraId="262D9FD6" w14:textId="612518CD" w:rsidR="005B76E8" w:rsidRPr="005B76E8" w:rsidRDefault="000C6BFA" w:rsidP="000C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</w:t>
      </w:r>
      <w:r w:rsidRPr="000C6BFA">
        <w:rPr>
          <w:rFonts w:ascii="Times New Roman" w:hAnsi="Times New Roman" w:cs="Times New Roman"/>
          <w:sz w:val="28"/>
          <w:szCs w:val="28"/>
        </w:rPr>
        <w:t xml:space="preserve"> денежные средства, не принадлежащие Клиенту и ошибочно зачисленные НКЦ на Счет.</w:t>
      </w:r>
    </w:p>
    <w:p w14:paraId="16120162" w14:textId="6C6615CA" w:rsidR="007F6601" w:rsidRDefault="0010412F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C7E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E8A">
        <w:rPr>
          <w:rFonts w:ascii="Times New Roman" w:hAnsi="Times New Roman" w:cs="Times New Roman"/>
          <w:sz w:val="28"/>
          <w:szCs w:val="28"/>
        </w:rPr>
        <w:t>Если иное не предусмотрено Договором и</w:t>
      </w:r>
      <w:r>
        <w:rPr>
          <w:rFonts w:ascii="Times New Roman" w:hAnsi="Times New Roman" w:cs="Times New Roman"/>
          <w:sz w:val="28"/>
          <w:szCs w:val="28"/>
        </w:rPr>
        <w:t>зменения, вносимые в Договор обязательны для исполнения Сторонами с момента придания им простой письменной формы, проставления подписей уполномоченных лиц и заверения их печатями.</w:t>
      </w:r>
    </w:p>
    <w:p w14:paraId="6E72F83A" w14:textId="4731BE9B" w:rsidR="0010412F" w:rsidRDefault="0010412F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C7E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всем вопросам, не нашедшим своего </w:t>
      </w:r>
      <w:r w:rsidR="007C7E8A">
        <w:rPr>
          <w:rFonts w:ascii="Times New Roman" w:hAnsi="Times New Roman" w:cs="Times New Roman"/>
          <w:sz w:val="28"/>
          <w:szCs w:val="28"/>
        </w:rPr>
        <w:t>отражения</w:t>
      </w:r>
      <w:r>
        <w:rPr>
          <w:rFonts w:ascii="Times New Roman" w:hAnsi="Times New Roman" w:cs="Times New Roman"/>
          <w:sz w:val="28"/>
          <w:szCs w:val="28"/>
        </w:rPr>
        <w:t xml:space="preserve"> в Договор</w:t>
      </w:r>
      <w:r w:rsidR="007C7E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Условиях, НКЦ и Клиент будут руководствоваться законодательством</w:t>
      </w:r>
      <w:r w:rsidR="007C7E8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актами Банка России.</w:t>
      </w:r>
    </w:p>
    <w:p w14:paraId="3D5D5B0F" w14:textId="7305371E" w:rsidR="00DF6EB3" w:rsidRDefault="00DF6EB3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DF6EB3">
        <w:t xml:space="preserve"> </w:t>
      </w:r>
      <w:r w:rsidRPr="00DF6EB3">
        <w:rPr>
          <w:rFonts w:ascii="Times New Roman" w:hAnsi="Times New Roman" w:cs="Times New Roman"/>
          <w:sz w:val="28"/>
          <w:szCs w:val="28"/>
        </w:rPr>
        <w:t>Клиент поручает НКЦ передавать информацию и документы, предоставленных им НКЦ в соответствии с Перечнем документов для открытия Счета, а так же предоставленных дополнительно при обновлени</w:t>
      </w:r>
      <w:r w:rsidR="00A6455B">
        <w:rPr>
          <w:rFonts w:ascii="Times New Roman" w:hAnsi="Times New Roman" w:cs="Times New Roman"/>
          <w:sz w:val="28"/>
          <w:szCs w:val="28"/>
        </w:rPr>
        <w:t>и</w:t>
      </w:r>
      <w:r w:rsidRPr="00DF6EB3">
        <w:rPr>
          <w:rFonts w:ascii="Times New Roman" w:hAnsi="Times New Roman" w:cs="Times New Roman"/>
          <w:sz w:val="28"/>
          <w:szCs w:val="28"/>
        </w:rPr>
        <w:t xml:space="preserve"> информации о Клиенте и информации и документов о представителе Клиента и его бенефициарных владельцах, следующим </w:t>
      </w:r>
      <w:r w:rsidR="0028052C">
        <w:rPr>
          <w:rFonts w:ascii="Times New Roman" w:hAnsi="Times New Roman" w:cs="Times New Roman"/>
          <w:sz w:val="28"/>
          <w:szCs w:val="28"/>
        </w:rPr>
        <w:t xml:space="preserve">юридическим лицам: </w:t>
      </w:r>
      <w:r w:rsidRPr="00DF6EB3">
        <w:rPr>
          <w:rFonts w:ascii="Times New Roman" w:hAnsi="Times New Roman" w:cs="Times New Roman"/>
          <w:sz w:val="28"/>
          <w:szCs w:val="28"/>
        </w:rPr>
        <w:t>ПАО Московская Биржа, НКО АО НРД, АО НТБ</w:t>
      </w:r>
      <w:r w:rsidR="0028052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8052C" w:rsidRPr="0028052C">
        <w:t xml:space="preserve"> </w:t>
      </w:r>
      <w:r w:rsidR="0028052C" w:rsidRPr="0028052C">
        <w:rPr>
          <w:rFonts w:ascii="Times New Roman" w:hAnsi="Times New Roman" w:cs="Times New Roman"/>
          <w:sz w:val="28"/>
          <w:szCs w:val="28"/>
        </w:rPr>
        <w:t>компани</w:t>
      </w:r>
      <w:r w:rsidR="0028052C">
        <w:rPr>
          <w:rFonts w:ascii="Times New Roman" w:hAnsi="Times New Roman" w:cs="Times New Roman"/>
          <w:sz w:val="28"/>
          <w:szCs w:val="28"/>
        </w:rPr>
        <w:t>и</w:t>
      </w:r>
      <w:r w:rsidR="0028052C" w:rsidRPr="0028052C">
        <w:rPr>
          <w:rFonts w:ascii="Times New Roman" w:hAnsi="Times New Roman" w:cs="Times New Roman"/>
          <w:sz w:val="28"/>
          <w:szCs w:val="28"/>
        </w:rPr>
        <w:t xml:space="preserve"> Группы «Московская Биржа»</w:t>
      </w:r>
      <w:r w:rsidR="0028052C">
        <w:rPr>
          <w:rFonts w:ascii="Times New Roman" w:hAnsi="Times New Roman" w:cs="Times New Roman"/>
          <w:sz w:val="28"/>
          <w:szCs w:val="28"/>
        </w:rPr>
        <w:t>)</w:t>
      </w:r>
      <w:r w:rsidRPr="00DF6EB3">
        <w:rPr>
          <w:rFonts w:ascii="Times New Roman" w:hAnsi="Times New Roman" w:cs="Times New Roman"/>
          <w:sz w:val="28"/>
          <w:szCs w:val="28"/>
        </w:rPr>
        <w:t>. Документы и информация передаются для комплексного предоставления услуг компаниями Группы «Московская Биржа» в случае заключения или наличия действующего договора Клиента с соответствующей компанией Группы «Московская Биржа».</w:t>
      </w:r>
    </w:p>
    <w:p w14:paraId="7E3CE9D5" w14:textId="2C36ECA4" w:rsidR="00C77D81" w:rsidRDefault="00C77D81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7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Договор составлен в </w:t>
      </w:r>
      <w:r w:rsidR="00A6455B">
        <w:rPr>
          <w:rFonts w:ascii="Times New Roman" w:hAnsi="Times New Roman" w:cs="Times New Roman"/>
          <w:sz w:val="28"/>
          <w:szCs w:val="28"/>
        </w:rPr>
        <w:t>2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A645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по одному экземпляру для каждой из сторон.</w:t>
      </w:r>
    </w:p>
    <w:p w14:paraId="2D8112D2" w14:textId="77777777" w:rsidR="008A5964" w:rsidRDefault="008A5964" w:rsidP="0021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959AA" w14:textId="72C292A7" w:rsidR="00210CD1" w:rsidRPr="00210CD1" w:rsidRDefault="00210CD1" w:rsidP="0021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CD1">
        <w:rPr>
          <w:rFonts w:ascii="Times New Roman" w:hAnsi="Times New Roman" w:cs="Times New Roman"/>
          <w:b/>
          <w:bCs/>
          <w:sz w:val="28"/>
          <w:szCs w:val="28"/>
        </w:rPr>
        <w:t>10. АДРЕСА И ПЛАТЕЖНЫЕ РЕКВИЗИТЫ СТОРОН</w:t>
      </w:r>
    </w:p>
    <w:p w14:paraId="6D3172F2" w14:textId="1D839B64" w:rsidR="00210CD1" w:rsidRDefault="00210CD1" w:rsidP="00210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7096" w14:paraId="7A6F162A" w14:textId="77777777" w:rsidTr="008D7096">
        <w:tc>
          <w:tcPr>
            <w:tcW w:w="4672" w:type="dxa"/>
          </w:tcPr>
          <w:p w14:paraId="2A3A0C6E" w14:textId="77777777" w:rsidR="008D7096" w:rsidRPr="00210CD1" w:rsidRDefault="008D7096" w:rsidP="008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D1">
              <w:rPr>
                <w:rFonts w:ascii="Times New Roman" w:hAnsi="Times New Roman" w:cs="Times New Roman"/>
                <w:sz w:val="28"/>
                <w:szCs w:val="28"/>
              </w:rPr>
              <w:t>НКЦ</w:t>
            </w:r>
          </w:p>
          <w:p w14:paraId="2CF2E6AF" w14:textId="77777777" w:rsidR="008D7096" w:rsidRDefault="008D7096" w:rsidP="0021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D888BFB" w14:textId="233EED9F" w:rsidR="008D7096" w:rsidRDefault="008D7096" w:rsidP="0021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D1">
              <w:rPr>
                <w:rFonts w:ascii="Times New Roman" w:hAnsi="Times New Roman" w:cs="Times New Roman"/>
                <w:sz w:val="28"/>
                <w:szCs w:val="28"/>
              </w:rPr>
              <w:t>Клиент</w:t>
            </w:r>
          </w:p>
        </w:tc>
      </w:tr>
      <w:tr w:rsidR="002E2EEB" w14:paraId="00640094" w14:textId="77777777" w:rsidTr="002E2EEB">
        <w:trPr>
          <w:trHeight w:val="2314"/>
        </w:trPr>
        <w:tc>
          <w:tcPr>
            <w:tcW w:w="4672" w:type="dxa"/>
          </w:tcPr>
          <w:p w14:paraId="12B23E60" w14:textId="57EE4F53" w:rsidR="002E2EEB" w:rsidRDefault="002E2EEB" w:rsidP="002E2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B0F98C1" w14:textId="2CE667C1" w:rsidR="002E2EEB" w:rsidRDefault="002E2EEB" w:rsidP="0021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81CF5E" w14:textId="77777777" w:rsidR="00210CD1" w:rsidRPr="00210CD1" w:rsidRDefault="00210CD1" w:rsidP="00210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0C417" w14:textId="144A53F6" w:rsidR="00210CD1" w:rsidRPr="00B56FFA" w:rsidRDefault="00B56FFA" w:rsidP="00B56FF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FFA"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 w14:paraId="197A1D00" w14:textId="0283B766" w:rsidR="00210CD1" w:rsidRDefault="00210CD1" w:rsidP="00210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F6BEB" w14:textId="78FAD13D" w:rsidR="00B56FFA" w:rsidRDefault="00B56FFA" w:rsidP="00210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НКЦ: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Клиента:</w:t>
      </w:r>
    </w:p>
    <w:p w14:paraId="0B4A8A60" w14:textId="0912E473" w:rsidR="00B56FFA" w:rsidRPr="00210CD1" w:rsidRDefault="00B56FFA" w:rsidP="00210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__________________________</w:t>
      </w:r>
    </w:p>
    <w:p w14:paraId="29174FFA" w14:textId="2BDBDFF4" w:rsidR="00520C57" w:rsidRDefault="00312FFC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56FFA">
        <w:rPr>
          <w:rFonts w:ascii="Times New Roman" w:hAnsi="Times New Roman" w:cs="Times New Roman"/>
          <w:sz w:val="28"/>
          <w:szCs w:val="28"/>
        </w:rPr>
        <w:t>________/________________/                 _____________/____________/</w:t>
      </w:r>
    </w:p>
    <w:p w14:paraId="31332A39" w14:textId="16AFD741" w:rsidR="00B56FFA" w:rsidRDefault="00312FFC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56FFA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B56FF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proofErr w:type="spellStart"/>
      <w:r w:rsidR="00B56FF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B56FFA">
        <w:rPr>
          <w:rFonts w:ascii="Times New Roman" w:hAnsi="Times New Roman" w:cs="Times New Roman"/>
          <w:sz w:val="28"/>
          <w:szCs w:val="28"/>
        </w:rPr>
        <w:t>.</w:t>
      </w:r>
    </w:p>
    <w:p w14:paraId="51D8E40E" w14:textId="77777777" w:rsidR="00B56FFA" w:rsidRDefault="00B56FFA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D4237" w14:textId="5E022BE5" w:rsidR="00520C57" w:rsidRDefault="00520C5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AC9F5" w14:textId="77777777" w:rsidR="00520C57" w:rsidRPr="005604F4" w:rsidRDefault="00520C57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CA3D0" w14:textId="45D54219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58343" w14:textId="6899746F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4B105" w14:textId="4ED7FFD5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E6140" w14:textId="3E65AA0B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94102" w14:textId="787FE1D5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7AF19" w14:textId="0AD542B4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CA718" w14:textId="77777777" w:rsidR="005604F4" w:rsidRDefault="005604F4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34C5C" w14:textId="5FB541F5" w:rsidR="000E7285" w:rsidRDefault="000E7285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03A5B" w14:textId="77777777" w:rsidR="000E7285" w:rsidRPr="00622B0D" w:rsidRDefault="000E7285" w:rsidP="00622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285" w:rsidRPr="00622B0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51C8" w14:textId="77777777" w:rsidR="00F454B6" w:rsidRDefault="00F454B6" w:rsidP="00F454B6">
      <w:pPr>
        <w:spacing w:after="0" w:line="240" w:lineRule="auto"/>
      </w:pPr>
      <w:r>
        <w:separator/>
      </w:r>
    </w:p>
  </w:endnote>
  <w:endnote w:type="continuationSeparator" w:id="0">
    <w:p w14:paraId="3EA60777" w14:textId="77777777" w:rsidR="00F454B6" w:rsidRDefault="00F454B6" w:rsidP="00F4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596706"/>
      <w:docPartObj>
        <w:docPartGallery w:val="Page Numbers (Bottom of Page)"/>
        <w:docPartUnique/>
      </w:docPartObj>
    </w:sdtPr>
    <w:sdtEndPr/>
    <w:sdtContent>
      <w:p w14:paraId="74BFA8C8" w14:textId="58935255" w:rsidR="00F454B6" w:rsidRDefault="00F454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A7642" w14:textId="77777777" w:rsidR="00F454B6" w:rsidRDefault="00F454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5768" w14:textId="77777777" w:rsidR="00F454B6" w:rsidRDefault="00F454B6" w:rsidP="00F454B6">
      <w:pPr>
        <w:spacing w:after="0" w:line="240" w:lineRule="auto"/>
      </w:pPr>
      <w:r>
        <w:separator/>
      </w:r>
    </w:p>
  </w:footnote>
  <w:footnote w:type="continuationSeparator" w:id="0">
    <w:p w14:paraId="2977C9FB" w14:textId="77777777" w:rsidR="00F454B6" w:rsidRDefault="00F454B6" w:rsidP="00F4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052D"/>
    <w:multiLevelType w:val="multilevel"/>
    <w:tmpl w:val="DACE9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B9E2FEF"/>
    <w:multiLevelType w:val="hybridMultilevel"/>
    <w:tmpl w:val="E83040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B9"/>
    <w:rsid w:val="0001240F"/>
    <w:rsid w:val="00026606"/>
    <w:rsid w:val="00061279"/>
    <w:rsid w:val="000B3102"/>
    <w:rsid w:val="000B3EC0"/>
    <w:rsid w:val="000C0C3A"/>
    <w:rsid w:val="000C609E"/>
    <w:rsid w:val="000C6BFA"/>
    <w:rsid w:val="000E65DB"/>
    <w:rsid w:val="000E7285"/>
    <w:rsid w:val="000F436E"/>
    <w:rsid w:val="001037A2"/>
    <w:rsid w:val="0010412F"/>
    <w:rsid w:val="00104C77"/>
    <w:rsid w:val="0011047D"/>
    <w:rsid w:val="00114CB9"/>
    <w:rsid w:val="001151F0"/>
    <w:rsid w:val="00130CDE"/>
    <w:rsid w:val="00133FD6"/>
    <w:rsid w:val="001541F9"/>
    <w:rsid w:val="00170BEF"/>
    <w:rsid w:val="001723F8"/>
    <w:rsid w:val="0018007D"/>
    <w:rsid w:val="00181E42"/>
    <w:rsid w:val="001856C6"/>
    <w:rsid w:val="00185782"/>
    <w:rsid w:val="001A459C"/>
    <w:rsid w:val="001B1F7F"/>
    <w:rsid w:val="001F0A76"/>
    <w:rsid w:val="001F4D99"/>
    <w:rsid w:val="00205CAB"/>
    <w:rsid w:val="00210CD1"/>
    <w:rsid w:val="00212263"/>
    <w:rsid w:val="0022109F"/>
    <w:rsid w:val="00245B47"/>
    <w:rsid w:val="002578AC"/>
    <w:rsid w:val="0028052C"/>
    <w:rsid w:val="002C3439"/>
    <w:rsid w:val="002C46D2"/>
    <w:rsid w:val="002D3B80"/>
    <w:rsid w:val="002D4B03"/>
    <w:rsid w:val="002D6F40"/>
    <w:rsid w:val="002E2EEB"/>
    <w:rsid w:val="002F2086"/>
    <w:rsid w:val="00312BB0"/>
    <w:rsid w:val="00312FFC"/>
    <w:rsid w:val="00313432"/>
    <w:rsid w:val="00317E10"/>
    <w:rsid w:val="0033258C"/>
    <w:rsid w:val="00334320"/>
    <w:rsid w:val="00337868"/>
    <w:rsid w:val="0035033E"/>
    <w:rsid w:val="00352850"/>
    <w:rsid w:val="00354D88"/>
    <w:rsid w:val="00362242"/>
    <w:rsid w:val="00371C7A"/>
    <w:rsid w:val="003863D5"/>
    <w:rsid w:val="003A69AB"/>
    <w:rsid w:val="003E40CE"/>
    <w:rsid w:val="003E7580"/>
    <w:rsid w:val="003E7C92"/>
    <w:rsid w:val="00405A82"/>
    <w:rsid w:val="004103D7"/>
    <w:rsid w:val="004349DE"/>
    <w:rsid w:val="00445406"/>
    <w:rsid w:val="00457E2A"/>
    <w:rsid w:val="004669C6"/>
    <w:rsid w:val="004828FD"/>
    <w:rsid w:val="0048357B"/>
    <w:rsid w:val="00486E29"/>
    <w:rsid w:val="004950BB"/>
    <w:rsid w:val="0049756E"/>
    <w:rsid w:val="00497637"/>
    <w:rsid w:val="004A1A18"/>
    <w:rsid w:val="004A32D5"/>
    <w:rsid w:val="004A500B"/>
    <w:rsid w:val="004C74B0"/>
    <w:rsid w:val="004D55AD"/>
    <w:rsid w:val="004E14A8"/>
    <w:rsid w:val="004E68C7"/>
    <w:rsid w:val="005032BB"/>
    <w:rsid w:val="00517690"/>
    <w:rsid w:val="00520C57"/>
    <w:rsid w:val="005445AD"/>
    <w:rsid w:val="005538B8"/>
    <w:rsid w:val="00555A4D"/>
    <w:rsid w:val="005604F4"/>
    <w:rsid w:val="00561957"/>
    <w:rsid w:val="005723F4"/>
    <w:rsid w:val="00577D89"/>
    <w:rsid w:val="005B0907"/>
    <w:rsid w:val="005B76E8"/>
    <w:rsid w:val="005C7E32"/>
    <w:rsid w:val="0060175F"/>
    <w:rsid w:val="00622B0D"/>
    <w:rsid w:val="00631C73"/>
    <w:rsid w:val="0064575C"/>
    <w:rsid w:val="006457E2"/>
    <w:rsid w:val="006630B4"/>
    <w:rsid w:val="006A25B3"/>
    <w:rsid w:val="006B6842"/>
    <w:rsid w:val="006E7D81"/>
    <w:rsid w:val="00704C35"/>
    <w:rsid w:val="00714DDE"/>
    <w:rsid w:val="00715E5B"/>
    <w:rsid w:val="00732048"/>
    <w:rsid w:val="007738EC"/>
    <w:rsid w:val="00777015"/>
    <w:rsid w:val="00792914"/>
    <w:rsid w:val="007969BC"/>
    <w:rsid w:val="007B2C10"/>
    <w:rsid w:val="007B3570"/>
    <w:rsid w:val="007C7E8A"/>
    <w:rsid w:val="007E7011"/>
    <w:rsid w:val="007F1922"/>
    <w:rsid w:val="007F6601"/>
    <w:rsid w:val="0080294B"/>
    <w:rsid w:val="00827B6D"/>
    <w:rsid w:val="00834806"/>
    <w:rsid w:val="0084372A"/>
    <w:rsid w:val="00874F86"/>
    <w:rsid w:val="008A0A59"/>
    <w:rsid w:val="008A5964"/>
    <w:rsid w:val="008A728E"/>
    <w:rsid w:val="008B5796"/>
    <w:rsid w:val="008C0029"/>
    <w:rsid w:val="008D7096"/>
    <w:rsid w:val="008E07EF"/>
    <w:rsid w:val="008F093C"/>
    <w:rsid w:val="009128AD"/>
    <w:rsid w:val="00916253"/>
    <w:rsid w:val="00925ADC"/>
    <w:rsid w:val="00933FE0"/>
    <w:rsid w:val="009441BF"/>
    <w:rsid w:val="00945827"/>
    <w:rsid w:val="0095552E"/>
    <w:rsid w:val="00955C3A"/>
    <w:rsid w:val="009722BF"/>
    <w:rsid w:val="009813A0"/>
    <w:rsid w:val="009822B2"/>
    <w:rsid w:val="00986825"/>
    <w:rsid w:val="00992855"/>
    <w:rsid w:val="009F17FD"/>
    <w:rsid w:val="00A160A4"/>
    <w:rsid w:val="00A361D2"/>
    <w:rsid w:val="00A40E8A"/>
    <w:rsid w:val="00A50D0E"/>
    <w:rsid w:val="00A6455B"/>
    <w:rsid w:val="00A80CA5"/>
    <w:rsid w:val="00A97BCE"/>
    <w:rsid w:val="00AA4D46"/>
    <w:rsid w:val="00AB0842"/>
    <w:rsid w:val="00AC3D5C"/>
    <w:rsid w:val="00AC6A8E"/>
    <w:rsid w:val="00AD07A9"/>
    <w:rsid w:val="00AF0235"/>
    <w:rsid w:val="00B0186C"/>
    <w:rsid w:val="00B05B08"/>
    <w:rsid w:val="00B24865"/>
    <w:rsid w:val="00B3315B"/>
    <w:rsid w:val="00B3577E"/>
    <w:rsid w:val="00B4313C"/>
    <w:rsid w:val="00B5137F"/>
    <w:rsid w:val="00B56FFA"/>
    <w:rsid w:val="00B92129"/>
    <w:rsid w:val="00BB4B7B"/>
    <w:rsid w:val="00C20D0E"/>
    <w:rsid w:val="00C24458"/>
    <w:rsid w:val="00C50D6D"/>
    <w:rsid w:val="00C53BD5"/>
    <w:rsid w:val="00C613CD"/>
    <w:rsid w:val="00C77D81"/>
    <w:rsid w:val="00CA0BC4"/>
    <w:rsid w:val="00CA36DD"/>
    <w:rsid w:val="00CA78E1"/>
    <w:rsid w:val="00CB0D20"/>
    <w:rsid w:val="00CC669D"/>
    <w:rsid w:val="00CD2076"/>
    <w:rsid w:val="00CE6299"/>
    <w:rsid w:val="00CF168D"/>
    <w:rsid w:val="00CF259E"/>
    <w:rsid w:val="00D20593"/>
    <w:rsid w:val="00D43157"/>
    <w:rsid w:val="00D54538"/>
    <w:rsid w:val="00D717A3"/>
    <w:rsid w:val="00D806C5"/>
    <w:rsid w:val="00D81F8C"/>
    <w:rsid w:val="00D868E7"/>
    <w:rsid w:val="00D9175E"/>
    <w:rsid w:val="00DA1E63"/>
    <w:rsid w:val="00DC396A"/>
    <w:rsid w:val="00DC546C"/>
    <w:rsid w:val="00DF6EB3"/>
    <w:rsid w:val="00E020B7"/>
    <w:rsid w:val="00E24CDA"/>
    <w:rsid w:val="00E35057"/>
    <w:rsid w:val="00E56A88"/>
    <w:rsid w:val="00E749BE"/>
    <w:rsid w:val="00E802C3"/>
    <w:rsid w:val="00E920DF"/>
    <w:rsid w:val="00E96383"/>
    <w:rsid w:val="00EA5B20"/>
    <w:rsid w:val="00EC6069"/>
    <w:rsid w:val="00EE36D1"/>
    <w:rsid w:val="00F005F3"/>
    <w:rsid w:val="00F05937"/>
    <w:rsid w:val="00F131A7"/>
    <w:rsid w:val="00F454B6"/>
    <w:rsid w:val="00F67BD3"/>
    <w:rsid w:val="00F75E1C"/>
    <w:rsid w:val="00F83CF7"/>
    <w:rsid w:val="00F87914"/>
    <w:rsid w:val="00F9342C"/>
    <w:rsid w:val="00FC5C09"/>
    <w:rsid w:val="00FD2A13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00DB"/>
  <w15:chartTrackingRefBased/>
  <w15:docId w15:val="{E440397C-7385-446F-ACBC-2FB6579C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4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4F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4B6"/>
  </w:style>
  <w:style w:type="paragraph" w:styleId="a8">
    <w:name w:val="footer"/>
    <w:basedOn w:val="a"/>
    <w:link w:val="a9"/>
    <w:uiPriority w:val="99"/>
    <w:unhideWhenUsed/>
    <w:rsid w:val="00F4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4B6"/>
  </w:style>
  <w:style w:type="table" w:styleId="aa">
    <w:name w:val="Table Grid"/>
    <w:basedOn w:val="a1"/>
    <w:uiPriority w:val="39"/>
    <w:rsid w:val="008D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541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1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1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1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1F9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A0BC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0BC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A0BC4"/>
    <w:rPr>
      <w:vertAlign w:val="superscript"/>
    </w:rPr>
  </w:style>
  <w:style w:type="paragraph" w:styleId="af3">
    <w:name w:val="Revision"/>
    <w:hidden/>
    <w:uiPriority w:val="99"/>
    <w:semiHidden/>
    <w:rsid w:val="00F131A7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97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52779EFDF9824BA29BD11132B7BC3A" ma:contentTypeVersion="0" ma:contentTypeDescription="Создание документа." ma:contentTypeScope="" ma:versionID="28640e2e02ca03ed666fece43376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6FA4-60F0-4896-B51C-5CFE87B6F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7384B-736D-48A9-AB86-C290627C3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B077-60C5-436B-AC04-0E596F8CC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C0545-F643-400B-9DB9-C3489D3F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Сулимова Елена Александровна</dc:creator>
  <cp:keywords/>
  <dc:description/>
  <cp:lastModifiedBy>Сулимова Елена Александровна</cp:lastModifiedBy>
  <cp:revision>6</cp:revision>
  <cp:lastPrinted>2022-04-25T08:52:00Z</cp:lastPrinted>
  <dcterms:created xsi:type="dcterms:W3CDTF">2022-06-02T06:41:00Z</dcterms:created>
  <dcterms:modified xsi:type="dcterms:W3CDTF">2022-06-02T06:59:00Z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0x0101005152779EFDF9824BA29BD11132B7BC3A</vt:lpwstr>
  </property>
</Properties>
</file>