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BA" w:rsidRPr="00567C11" w:rsidRDefault="00DB79BA" w:rsidP="00DB79BA">
      <w:pPr>
        <w:pStyle w:val="Headcenter"/>
        <w:spacing w:before="120" w:after="120"/>
        <w:jc w:val="left"/>
        <w:rPr>
          <w:b w:val="0"/>
          <w:i/>
          <w:color w:val="000000"/>
        </w:rPr>
      </w:pPr>
      <w:r w:rsidRPr="00567C11">
        <w:rPr>
          <w:b w:val="0"/>
          <w:bCs w:val="0"/>
          <w:iCs/>
          <w:color w:val="000000"/>
        </w:rPr>
        <w:t>(На бланке организации)</w:t>
      </w:r>
      <w:r w:rsidRPr="00567C11">
        <w:rPr>
          <w:b w:val="0"/>
          <w:i/>
          <w:color w:val="000000"/>
        </w:rPr>
        <w:t xml:space="preserve"> </w:t>
      </w:r>
    </w:p>
    <w:p w:rsidR="00DB79BA" w:rsidRPr="00567C11" w:rsidRDefault="00DB79BA" w:rsidP="00DB79BA">
      <w:pPr>
        <w:pStyle w:val="Headcenter"/>
        <w:spacing w:before="120" w:after="120"/>
        <w:jc w:val="right"/>
        <w:rPr>
          <w:b w:val="0"/>
          <w:i/>
          <w:color w:val="000000"/>
        </w:rPr>
      </w:pPr>
      <w:r w:rsidRPr="00567C11">
        <w:rPr>
          <w:b w:val="0"/>
          <w:i/>
          <w:color w:val="000000"/>
        </w:rPr>
        <w:t>В НКО НКЦ (АО)</w:t>
      </w:r>
    </w:p>
    <w:p w:rsidR="00DB79BA" w:rsidRPr="00567C11" w:rsidRDefault="00DB79BA" w:rsidP="00DB79BA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  <w:color w:val="000000"/>
        </w:rPr>
      </w:pPr>
    </w:p>
    <w:p w:rsidR="00DB79BA" w:rsidRPr="00567C11" w:rsidRDefault="00DB79BA" w:rsidP="00DB79BA">
      <w:pPr>
        <w:pStyle w:val="a3"/>
        <w:jc w:val="center"/>
        <w:rPr>
          <w:color w:val="000000"/>
          <w:szCs w:val="24"/>
        </w:rPr>
      </w:pPr>
      <w:r w:rsidRPr="00567C11">
        <w:rPr>
          <w:color w:val="000000"/>
          <w:szCs w:val="24"/>
        </w:rPr>
        <w:t>ЗАПРОС НА ОТМЕНУ СООТВЕТСТВИЯ РАСЧЕТНОГО(-ЫХ) КОДА(-ОВ) ДАННЫМ РЕГИСТРАЦИИ ОБОСОБЛЕННОГО КЛИЕНТА</w:t>
      </w:r>
    </w:p>
    <w:p w:rsidR="00DB79BA" w:rsidRPr="00567C11" w:rsidRDefault="00DB79BA" w:rsidP="00DB79BA">
      <w:pPr>
        <w:pStyle w:val="a3"/>
        <w:jc w:val="center"/>
        <w:rPr>
          <w:color w:val="000000"/>
          <w:szCs w:val="24"/>
        </w:rPr>
      </w:pPr>
    </w:p>
    <w:p w:rsidR="00DB79BA" w:rsidRPr="00567C11" w:rsidRDefault="00DB79BA" w:rsidP="00DB79BA">
      <w:pPr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От: __________________________________________________________________________</w:t>
      </w:r>
    </w:p>
    <w:p w:rsidR="00DB79BA" w:rsidRPr="00567C11" w:rsidRDefault="00DB79BA" w:rsidP="00DB79BA">
      <w:pPr>
        <w:jc w:val="center"/>
        <w:rPr>
          <w:color w:val="000000"/>
        </w:rPr>
      </w:pPr>
      <w:r w:rsidRPr="00567C11">
        <w:rPr>
          <w:color w:val="000000"/>
        </w:rPr>
        <w:t>(полное наименование Участника клиринга)</w:t>
      </w:r>
    </w:p>
    <w:p w:rsidR="00DB79BA" w:rsidRPr="00567C11" w:rsidRDefault="00DB79BA" w:rsidP="00DB79BA">
      <w:pPr>
        <w:rPr>
          <w:color w:val="000000"/>
          <w:sz w:val="24"/>
          <w:szCs w:val="24"/>
        </w:rPr>
      </w:pPr>
    </w:p>
    <w:p w:rsidR="00DB79BA" w:rsidRPr="00567C11" w:rsidRDefault="00DB79BA" w:rsidP="00DB79BA">
      <w:pPr>
        <w:widowControl w:val="0"/>
        <w:tabs>
          <w:tab w:val="right" w:pos="9356"/>
        </w:tabs>
        <w:overflowPunct/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Уникод Участника клиринга: _______________________</w:t>
      </w:r>
    </w:p>
    <w:p w:rsidR="00DB79BA" w:rsidRPr="00567C11" w:rsidRDefault="00DB79BA" w:rsidP="00DB79BA">
      <w:pPr>
        <w:jc w:val="both"/>
        <w:rPr>
          <w:rFonts w:cs="Arial"/>
          <w:color w:val="000000"/>
          <w:sz w:val="24"/>
          <w:szCs w:val="24"/>
        </w:rPr>
      </w:pPr>
    </w:p>
    <w:p w:rsidR="00DB79BA" w:rsidRPr="00567C11" w:rsidRDefault="00DB79BA" w:rsidP="00DB79BA">
      <w:pPr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с Данными регистрации Обособленного клиента:</w:t>
      </w:r>
    </w:p>
    <w:p w:rsidR="00DB79BA" w:rsidRPr="00567C11" w:rsidRDefault="00DB79BA" w:rsidP="00DB79BA">
      <w:pPr>
        <w:jc w:val="both"/>
        <w:rPr>
          <w:rFonts w:cs="Arial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Наименование / ФИО Обособленного клиента*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</w:tr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Код Данных регистрации</w:t>
            </w: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</w:tr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Идентификационные данные клиента*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</w:tr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Идентификационные данные клиента второго уровня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</w:tr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Характеристика активов</w:t>
            </w: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DB79BA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/8S Пенсионные накопления негосударственного пенсионного фонда;</w:t>
            </w:r>
          </w:p>
          <w:p w:rsidR="00DB79BA" w:rsidRPr="00567C11" w:rsidRDefault="00DB79BA" w:rsidP="00DB79BA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/8R Пенсионные резервы негосударственного пенсионного фонда;</w:t>
            </w:r>
          </w:p>
          <w:p w:rsidR="00DB79BA" w:rsidRPr="00567C11" w:rsidRDefault="00DB79BA" w:rsidP="00DB79BA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/8U Имущество, предназначенное для обеспечения уставной деятельности либо собственных средств негосударственного пенсионного фонда, клиент 2-го уровня;</w:t>
            </w:r>
          </w:p>
          <w:p w:rsidR="00DB79BA" w:rsidRDefault="00DB79BA" w:rsidP="00DB79BA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/__________________________________</w:t>
            </w:r>
          </w:p>
          <w:p w:rsidR="00DB79BA" w:rsidRPr="00567C11" w:rsidRDefault="00DB79BA" w:rsidP="009E14BE">
            <w:pPr>
              <w:autoSpaceDE/>
              <w:autoSpaceDN/>
              <w:adjustRightInd/>
              <w:ind w:left="322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данные об инвестиционном портфеле пенсионных накоплений Пенсионного фонда РФ или накоплений для жилищного обеспечения военнослужащих Уполномоченного федерального органа, обеспечивающих функционирование накопительно-ипотечной системы жилищного обеспечения военнослужащих;</w:t>
            </w:r>
          </w:p>
          <w:p w:rsidR="00DB79BA" w:rsidRPr="00567C11" w:rsidRDefault="00DB79BA" w:rsidP="00DB79BA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__________________________________ государственный регистрационный номер выпуска (правил доверительного управления паевым инвестиционным фондом), присвоенный уполномоченным федеральным органом исполнительной власти для средств паевого инвестиционного фонда.</w:t>
            </w:r>
          </w:p>
        </w:tc>
      </w:tr>
    </w:tbl>
    <w:p w:rsidR="00DB79BA" w:rsidRPr="00567C11" w:rsidRDefault="00DB79BA" w:rsidP="00DB79BA">
      <w:pPr>
        <w:jc w:val="both"/>
        <w:rPr>
          <w:rFonts w:cs="Arial"/>
          <w:color w:val="000000"/>
          <w:sz w:val="24"/>
          <w:szCs w:val="24"/>
        </w:rPr>
      </w:pPr>
    </w:p>
    <w:p w:rsidR="00DB79BA" w:rsidRPr="00567C11" w:rsidRDefault="00DB79BA" w:rsidP="00DB79BA">
      <w:pPr>
        <w:pStyle w:val="Text"/>
        <w:rPr>
          <w:rFonts w:cs="Arial"/>
          <w:color w:val="000000"/>
        </w:rPr>
      </w:pPr>
      <w:r w:rsidRPr="00567C11">
        <w:rPr>
          <w:rFonts w:cs="Arial"/>
          <w:color w:val="000000"/>
        </w:rPr>
        <w:t>отменить соответствие</w:t>
      </w:r>
      <w:r w:rsidRPr="00567C11">
        <w:rPr>
          <w:color w:val="000000"/>
        </w:rPr>
        <w:t xml:space="preserve"> со следующим(-ими)</w:t>
      </w:r>
      <w:r w:rsidRPr="00567C11" w:rsidDel="00CE7C90">
        <w:rPr>
          <w:rFonts w:cs="Arial"/>
          <w:color w:val="000000"/>
        </w:rPr>
        <w:t xml:space="preserve"> </w:t>
      </w:r>
      <w:r w:rsidRPr="00567C11">
        <w:rPr>
          <w:rFonts w:cs="Arial"/>
          <w:color w:val="000000"/>
        </w:rPr>
        <w:t>Расчетным(-ми) кодом(-</w:t>
      </w:r>
      <w:proofErr w:type="spellStart"/>
      <w:r w:rsidRPr="00567C11">
        <w:rPr>
          <w:rFonts w:cs="Arial"/>
          <w:color w:val="000000"/>
        </w:rPr>
        <w:t>ами</w:t>
      </w:r>
      <w:proofErr w:type="spellEnd"/>
      <w:r w:rsidRPr="00567C11">
        <w:rPr>
          <w:rFonts w:cs="Arial"/>
          <w:color w:val="000000"/>
        </w:rPr>
        <w:t>) Участника клиринга: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lastRenderedPageBreak/>
              <w:t>Расчетный код*</w:t>
            </w:r>
            <w:r w:rsidRPr="00567C1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Биржевой рынок / Внебиржевой рынок с ЦК</w:t>
            </w:r>
            <w:r w:rsidRPr="00567C11">
              <w:rPr>
                <w:color w:val="000000"/>
              </w:rPr>
              <w:t>*</w:t>
            </w:r>
          </w:p>
        </w:tc>
      </w:tr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DB79BA">
            <w:pPr>
              <w:numPr>
                <w:ilvl w:val="0"/>
                <w:numId w:val="2"/>
              </w:numPr>
              <w:ind w:left="284" w:hanging="284"/>
              <w:rPr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все Расчетные коды, соответствующие Данным регистрации Обособленного клиента</w:t>
            </w: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</w:tr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</w:tr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</w:tr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</w:tr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</w:tr>
      <w:tr w:rsidR="00DB79BA" w:rsidRPr="00567C11" w:rsidTr="009E14BE">
        <w:tc>
          <w:tcPr>
            <w:tcW w:w="4390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B79BA" w:rsidRPr="00567C11" w:rsidRDefault="00DB79BA" w:rsidP="009E14B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B79BA" w:rsidRPr="00567C11" w:rsidRDefault="00DB79BA" w:rsidP="00DB79BA">
      <w:pPr>
        <w:pStyle w:val="Text"/>
        <w:rPr>
          <w:rFonts w:eastAsia="Times New Roman"/>
          <w:iCs w:val="0"/>
          <w:color w:val="000000"/>
          <w:lang w:eastAsia="ru-RU"/>
        </w:rPr>
      </w:pPr>
    </w:p>
    <w:p w:rsidR="00DB79BA" w:rsidRPr="00567C11" w:rsidRDefault="00DB79BA" w:rsidP="00DB79BA">
      <w:pPr>
        <w:pStyle w:val="Text"/>
        <w:rPr>
          <w:rFonts w:eastAsia="Times New Roman"/>
          <w:iCs w:val="0"/>
          <w:color w:val="000000"/>
          <w:lang w:eastAsia="ru-RU"/>
        </w:rPr>
      </w:pPr>
      <w:r w:rsidRPr="00567C11">
        <w:rPr>
          <w:rFonts w:eastAsia="Times New Roman"/>
          <w:iCs w:val="0"/>
          <w:color w:val="000000"/>
          <w:lang w:eastAsia="ru-RU"/>
        </w:rPr>
        <w:t>(Должность руководителя)</w:t>
      </w:r>
      <w:r w:rsidRPr="00567C11">
        <w:rPr>
          <w:rFonts w:eastAsia="Times New Roman"/>
          <w:iCs w:val="0"/>
          <w:color w:val="000000"/>
          <w:lang w:eastAsia="ru-RU"/>
        </w:rPr>
        <w:tab/>
        <w:t>__________________/Ф.И.О./</w:t>
      </w:r>
    </w:p>
    <w:p w:rsidR="00DB79BA" w:rsidRPr="00567C11" w:rsidRDefault="00DB79BA" w:rsidP="00DB79BA">
      <w:pPr>
        <w:pStyle w:val="Text"/>
        <w:jc w:val="center"/>
        <w:rPr>
          <w:rFonts w:eastAsia="Times New Roman"/>
          <w:iCs w:val="0"/>
          <w:color w:val="000000"/>
          <w:lang w:eastAsia="ru-RU"/>
        </w:rPr>
      </w:pPr>
      <w:proofErr w:type="spellStart"/>
      <w:r w:rsidRPr="00567C11">
        <w:rPr>
          <w:rFonts w:eastAsia="Times New Roman"/>
          <w:iCs w:val="0"/>
          <w:color w:val="000000"/>
          <w:lang w:eastAsia="ru-RU"/>
        </w:rPr>
        <w:t>м.п</w:t>
      </w:r>
      <w:proofErr w:type="spellEnd"/>
      <w:r w:rsidRPr="00567C11">
        <w:rPr>
          <w:rFonts w:eastAsia="Times New Roman"/>
          <w:iCs w:val="0"/>
          <w:color w:val="000000"/>
          <w:lang w:eastAsia="ru-RU"/>
        </w:rPr>
        <w:t>.</w:t>
      </w:r>
    </w:p>
    <w:p w:rsidR="00DB79BA" w:rsidRPr="00567C11" w:rsidRDefault="00DB79BA" w:rsidP="00DB79BA">
      <w:pPr>
        <w:pStyle w:val="a5"/>
        <w:ind w:firstLine="0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«____» ___________ 20___год.</w:t>
      </w:r>
    </w:p>
    <w:p w:rsidR="00DB79BA" w:rsidRPr="00567C11" w:rsidRDefault="00DB79BA" w:rsidP="00DB79BA">
      <w:pPr>
        <w:pStyle w:val="a3"/>
        <w:ind w:left="1003"/>
        <w:rPr>
          <w:b w:val="0"/>
          <w:bCs w:val="0"/>
          <w:color w:val="000000"/>
          <w:szCs w:val="24"/>
        </w:rPr>
      </w:pPr>
    </w:p>
    <w:p w:rsidR="00DB79BA" w:rsidRPr="00567C11" w:rsidRDefault="00DB79BA" w:rsidP="00DB79BA">
      <w:pPr>
        <w:rPr>
          <w:iCs/>
          <w:color w:val="000000"/>
        </w:rPr>
      </w:pPr>
      <w:r w:rsidRPr="00567C11">
        <w:rPr>
          <w:iCs/>
          <w:color w:val="000000"/>
        </w:rPr>
        <w:t>Исполнитель Ф.И.О., телефон _________________</w:t>
      </w:r>
    </w:p>
    <w:p w:rsidR="00DB79BA" w:rsidRPr="00567C11" w:rsidRDefault="00DB79BA" w:rsidP="00DB79BA">
      <w:pPr>
        <w:rPr>
          <w:color w:val="000000"/>
        </w:rPr>
      </w:pPr>
    </w:p>
    <w:p w:rsidR="00DB79BA" w:rsidRPr="00567C11" w:rsidRDefault="00DB79BA" w:rsidP="00DB79BA">
      <w:pPr>
        <w:shd w:val="clear" w:color="auto" w:fill="FFFFFF"/>
        <w:jc w:val="both"/>
        <w:rPr>
          <w:color w:val="000000"/>
        </w:rPr>
      </w:pPr>
      <w:r w:rsidRPr="00567C11">
        <w:rPr>
          <w:color w:val="000000"/>
        </w:rPr>
        <w:t>* Поля, обязательные для заполнения. Поля, не отмеченные «*» заполняются либо в соответствии с цифровыми сносками, либо по желанию Участника клиринга.</w:t>
      </w:r>
    </w:p>
    <w:p w:rsidR="00DB79BA" w:rsidRPr="00567C11" w:rsidRDefault="00DB79BA" w:rsidP="00DB79BA">
      <w:pPr>
        <w:jc w:val="both"/>
        <w:rPr>
          <w:color w:val="000000"/>
        </w:rPr>
      </w:pPr>
      <w:r w:rsidRPr="00567C11">
        <w:rPr>
          <w:color w:val="000000"/>
          <w:vertAlign w:val="superscript"/>
        </w:rPr>
        <w:t>1</w:t>
      </w:r>
      <w:r w:rsidRPr="00567C11">
        <w:rPr>
          <w:color w:val="000000"/>
        </w:rPr>
        <w:t>– Указывается наименование в соответствии с учредительными документами</w:t>
      </w:r>
      <w:r w:rsidRPr="00567C11">
        <w:t>.</w:t>
      </w:r>
    </w:p>
    <w:p w:rsidR="00DB79BA" w:rsidRPr="00567C11" w:rsidRDefault="00DB79BA" w:rsidP="00DB79BA">
      <w:pPr>
        <w:jc w:val="both"/>
        <w:rPr>
          <w:color w:val="000000"/>
        </w:rPr>
      </w:pPr>
      <w:r w:rsidRPr="00567C11">
        <w:rPr>
          <w:rFonts w:eastAsia="Calibri"/>
          <w:color w:val="000000"/>
          <w:sz w:val="22"/>
          <w:szCs w:val="22"/>
          <w:vertAlign w:val="superscript"/>
        </w:rPr>
        <w:t>2</w:t>
      </w:r>
      <w:r w:rsidRPr="00567C11">
        <w:rPr>
          <w:color w:val="000000"/>
        </w:rPr>
        <w:t xml:space="preserve"> – Поля «Идентификационные данные клиента», «Идентификационные данные клиента второго уровня» </w:t>
      </w:r>
      <w:bookmarkStart w:id="0" w:name="_Hlk168932792"/>
      <w:r w:rsidRPr="00567C11">
        <w:rPr>
          <w:color w:val="000000"/>
        </w:rPr>
        <w:t>и «Характеристика активов»</w:t>
      </w:r>
      <w:bookmarkEnd w:id="0"/>
      <w:r w:rsidRPr="00567C11">
        <w:rPr>
          <w:color w:val="000000"/>
        </w:rPr>
        <w:t xml:space="preserve"> заполняются в соответствии с данными, которые были указаны в Запросе на регистрацию Обособленного клиента </w:t>
      </w:r>
    </w:p>
    <w:p w:rsidR="00DB79BA" w:rsidRPr="00567C11" w:rsidRDefault="00DB79BA" w:rsidP="00DB79BA">
      <w:pPr>
        <w:jc w:val="both"/>
        <w:rPr>
          <w:color w:val="000000"/>
        </w:rPr>
      </w:pPr>
      <w:r w:rsidRPr="00567C11">
        <w:rPr>
          <w:color w:val="000000"/>
          <w:vertAlign w:val="superscript"/>
        </w:rPr>
        <w:t>3</w:t>
      </w:r>
      <w:r w:rsidRPr="00567C11">
        <w:rPr>
          <w:color w:val="000000"/>
        </w:rPr>
        <w:t xml:space="preserve"> – </w:t>
      </w:r>
      <w:bookmarkStart w:id="1" w:name="_Hlk169539517"/>
      <w:r w:rsidRPr="00567C11">
        <w:rPr>
          <w:color w:val="000000"/>
        </w:rPr>
        <w:t>Указывается один или несколько расчетных кодов либо заполняется поле «</w:t>
      </w:r>
      <w:r w:rsidRPr="00567C11">
        <w:rPr>
          <w:rFonts w:eastAsia="Calibri"/>
          <w:color w:val="000000"/>
          <w:sz w:val="24"/>
          <w:szCs w:val="24"/>
        </w:rPr>
        <w:t>в</w:t>
      </w:r>
      <w:r w:rsidRPr="00567C11">
        <w:rPr>
          <w:color w:val="000000"/>
        </w:rPr>
        <w:t>се Расчетные коды, соответствующие Данным регистрации Обособленного клиента».</w:t>
      </w:r>
      <w:bookmarkEnd w:id="1"/>
    </w:p>
    <w:p w:rsidR="00DB79BA" w:rsidRPr="00567C11" w:rsidRDefault="00DB79BA" w:rsidP="00DB79BA">
      <w:pPr>
        <w:rPr>
          <w:color w:val="000000"/>
        </w:rPr>
      </w:pPr>
    </w:p>
    <w:p w:rsidR="00373419" w:rsidRDefault="00373419">
      <w:bookmarkStart w:id="2" w:name="_GoBack"/>
      <w:bookmarkEnd w:id="2"/>
    </w:p>
    <w:sectPr w:rsidR="0037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DD0"/>
    <w:multiLevelType w:val="hybridMultilevel"/>
    <w:tmpl w:val="796463A8"/>
    <w:lvl w:ilvl="0" w:tplc="F0D81E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C52"/>
    <w:multiLevelType w:val="hybridMultilevel"/>
    <w:tmpl w:val="CA76C860"/>
    <w:lvl w:ilvl="0" w:tplc="F0D81E5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BA"/>
    <w:rsid w:val="00090A1E"/>
    <w:rsid w:val="00373419"/>
    <w:rsid w:val="009A0ACF"/>
    <w:rsid w:val="00D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A89C9-B9D6-49C4-9082-9561EB4C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9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79BA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DB79B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endnote text"/>
    <w:basedOn w:val="a"/>
    <w:link w:val="a6"/>
    <w:uiPriority w:val="99"/>
    <w:rsid w:val="00DB79BA"/>
    <w:pPr>
      <w:widowControl w:val="0"/>
      <w:ind w:firstLine="567"/>
      <w:jc w:val="both"/>
    </w:pPr>
  </w:style>
  <w:style w:type="character" w:customStyle="1" w:styleId="a6">
    <w:name w:val="Текст концевой сноски Знак"/>
    <w:basedOn w:val="a0"/>
    <w:link w:val="a5"/>
    <w:uiPriority w:val="99"/>
    <w:rsid w:val="00DB7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DB79BA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Text">
    <w:name w:val="Text"/>
    <w:basedOn w:val="a"/>
    <w:link w:val="Text0"/>
    <w:qFormat/>
    <w:rsid w:val="00DB79BA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DB79BA"/>
    <w:rPr>
      <w:rFonts w:ascii="Times New Roman" w:eastAsia="MS Mincho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2024-06-21T14:33:00Z</dcterms:created>
  <dcterms:modified xsi:type="dcterms:W3CDTF">2024-06-21T14:34:00Z</dcterms:modified>
</cp:coreProperties>
</file>