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93FF1" w14:textId="77777777" w:rsidR="00C80783" w:rsidRPr="00E6487C" w:rsidRDefault="00C80783" w:rsidP="00C80783">
      <w:pPr>
        <w:spacing w:before="120"/>
        <w:ind w:left="4253"/>
        <w:jc w:val="right"/>
        <w:rPr>
          <w:rFonts w:ascii="Times New Roman" w:hAnsi="Times New Roman"/>
          <w:sz w:val="24"/>
          <w:szCs w:val="24"/>
        </w:rPr>
      </w:pPr>
      <w:r w:rsidRPr="00E6487C">
        <w:rPr>
          <w:rFonts w:ascii="Times New Roman" w:hAnsi="Times New Roman"/>
          <w:sz w:val="24"/>
          <w:szCs w:val="24"/>
        </w:rPr>
        <w:t>Приложение № 2</w:t>
      </w:r>
    </w:p>
    <w:p w14:paraId="1B66C710" w14:textId="77777777" w:rsidR="00C80783" w:rsidRPr="00E6487C" w:rsidRDefault="00C80783" w:rsidP="00C80783">
      <w:pPr>
        <w:spacing w:before="120"/>
        <w:ind w:left="4253"/>
        <w:jc w:val="right"/>
        <w:rPr>
          <w:rFonts w:ascii="Times New Roman" w:hAnsi="Times New Roman"/>
          <w:sz w:val="24"/>
          <w:szCs w:val="24"/>
        </w:rPr>
      </w:pPr>
      <w:r w:rsidRPr="00E6487C">
        <w:rPr>
          <w:rFonts w:ascii="Times New Roman" w:hAnsi="Times New Roman"/>
          <w:sz w:val="24"/>
          <w:szCs w:val="24"/>
        </w:rPr>
        <w:t>к Правилам хранения товара на складе при осуществлении Банком «Национальный Клиринговый Центр» (Акционерное общество) функций оператора товарных поставок</w:t>
      </w:r>
    </w:p>
    <w:p w14:paraId="50EF615E" w14:textId="77777777" w:rsidR="00C80783" w:rsidRPr="00E6487C" w:rsidRDefault="00C80783" w:rsidP="00C80783">
      <w:pPr>
        <w:spacing w:before="120"/>
        <w:ind w:left="4253"/>
        <w:jc w:val="right"/>
        <w:rPr>
          <w:rFonts w:ascii="Times New Roman" w:hAnsi="Times New Roman"/>
        </w:rPr>
      </w:pPr>
    </w:p>
    <w:p w14:paraId="0A77219A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1750CB3E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1191C924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20DE25B9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0559F42A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66F8AD72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6D22E579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6ECA44D8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60C01644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44231C06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11F6EC8C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E6487C">
        <w:rPr>
          <w:rFonts w:ascii="Times New Roman" w:hAnsi="Times New Roman"/>
          <w:b/>
          <w:sz w:val="28"/>
          <w:szCs w:val="28"/>
        </w:rPr>
        <w:t xml:space="preserve">РЕГЛАМЕНТ ПРЕДОСТАВЛЕНИЯ </w:t>
      </w:r>
    </w:p>
    <w:p w14:paraId="48DD6C95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E6487C">
        <w:rPr>
          <w:rFonts w:ascii="Times New Roman" w:hAnsi="Times New Roman"/>
          <w:b/>
          <w:sz w:val="28"/>
          <w:szCs w:val="28"/>
        </w:rPr>
        <w:t>БАНКОМ «НАЦИОНАЛЬНЫЙ КЛИРИНГОВЫЙ ЦЕНТР</w:t>
      </w:r>
      <w:r w:rsidR="00487C49">
        <w:rPr>
          <w:rFonts w:ascii="Times New Roman" w:hAnsi="Times New Roman"/>
          <w:b/>
          <w:sz w:val="28"/>
          <w:szCs w:val="28"/>
        </w:rPr>
        <w:t>»</w:t>
      </w:r>
      <w:r w:rsidRPr="00E6487C">
        <w:rPr>
          <w:rFonts w:ascii="Times New Roman" w:hAnsi="Times New Roman"/>
          <w:b/>
          <w:sz w:val="28"/>
          <w:szCs w:val="28"/>
        </w:rPr>
        <w:t xml:space="preserve"> (АКЦИОНЕРНОЕ ОБЩЕСТВО) ДОСТУПА К СИСТЕМЕ ТОВАРНОГО УЧЕТА ПРИ ОСУЩЕСТВЛЕНИИ ФУНКЦИЙ ОПЕРАТОРА ТОВАРНЫХ ПОСТАВОК</w:t>
      </w:r>
    </w:p>
    <w:p w14:paraId="719B7308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7398F11D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4D66E570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7F7CD5EC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7327AF93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54878985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6EB39B8A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7B62F05F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1DAC5471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77302420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0CE6DEDB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10003B86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</w:rPr>
      </w:pPr>
      <w:r w:rsidRPr="00E6487C">
        <w:rPr>
          <w:rFonts w:ascii="Times New Roman" w:hAnsi="Times New Roman"/>
        </w:rPr>
        <w:t>г. Москва</w:t>
      </w:r>
    </w:p>
    <w:p w14:paraId="73F82D7D" w14:textId="19053061" w:rsidR="00C80783" w:rsidRPr="00E6487C" w:rsidRDefault="00C80783" w:rsidP="00C80783">
      <w:pPr>
        <w:spacing w:after="60"/>
        <w:jc w:val="center"/>
        <w:rPr>
          <w:rFonts w:ascii="Times New Roman" w:hAnsi="Times New Roman"/>
        </w:rPr>
        <w:sectPr w:rsidR="00C80783" w:rsidRPr="00E6487C" w:rsidSect="00E6487C">
          <w:footerReference w:type="even" r:id="rId8"/>
          <w:footerReference w:type="default" r:id="rId9"/>
          <w:pgSz w:w="11907" w:h="16840" w:code="9"/>
          <w:pgMar w:top="1077" w:right="1134" w:bottom="1077" w:left="1418" w:header="624" w:footer="624" w:gutter="0"/>
          <w:pgNumType w:start="1"/>
          <w:cols w:space="720"/>
          <w:noEndnote/>
          <w:titlePg/>
        </w:sectPr>
      </w:pPr>
      <w:r w:rsidRPr="00E6487C">
        <w:rPr>
          <w:rFonts w:ascii="Times New Roman" w:hAnsi="Times New Roman"/>
        </w:rPr>
        <w:t>201</w:t>
      </w:r>
      <w:r w:rsidR="008046DC">
        <w:rPr>
          <w:rFonts w:ascii="Times New Roman" w:hAnsi="Times New Roman"/>
        </w:rPr>
        <w:t>7</w:t>
      </w:r>
      <w:r w:rsidRPr="00E6487C">
        <w:rPr>
          <w:rFonts w:ascii="Times New Roman" w:hAnsi="Times New Roman"/>
        </w:rPr>
        <w:t xml:space="preserve"> г.</w:t>
      </w:r>
    </w:p>
    <w:p w14:paraId="0E939E19" w14:textId="77777777" w:rsidR="0086316F" w:rsidRDefault="0086316F" w:rsidP="00C80783">
      <w:pPr>
        <w:pStyle w:val="a7"/>
        <w:ind w:lef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2F5FBE4" w14:textId="6DAC85BD" w:rsidR="00C80783" w:rsidRDefault="0086316F" w:rsidP="00C80783">
      <w:pPr>
        <w:pStyle w:val="a7"/>
        <w:ind w:lef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</w:p>
    <w:p w14:paraId="256262F5" w14:textId="77777777" w:rsidR="0086316F" w:rsidRPr="0086316F" w:rsidRDefault="0086316F" w:rsidP="0086316F">
      <w:pPr>
        <w:rPr>
          <w:rFonts w:ascii="Times New Roman" w:hAnsi="Times New Roman"/>
          <w:lang w:eastAsia="ru-RU"/>
        </w:rPr>
      </w:pPr>
    </w:p>
    <w:p w14:paraId="2B28DEA6" w14:textId="77777777" w:rsidR="0086316F" w:rsidRPr="0086316F" w:rsidRDefault="00C80783" w:rsidP="0086316F">
      <w:pPr>
        <w:pStyle w:val="11"/>
        <w:tabs>
          <w:tab w:val="clear" w:pos="1276"/>
          <w:tab w:val="left" w:pos="426"/>
        </w:tabs>
        <w:rPr>
          <w:rFonts w:ascii="Times New Roman" w:eastAsiaTheme="minorEastAsia" w:hAnsi="Times New Roman"/>
          <w:noProof/>
          <w:lang w:eastAsia="ru-RU"/>
        </w:rPr>
      </w:pPr>
      <w:r w:rsidRPr="0086316F">
        <w:rPr>
          <w:rFonts w:ascii="Times New Roman" w:hAnsi="Times New Roman"/>
          <w:caps/>
          <w:noProof/>
        </w:rPr>
        <w:fldChar w:fldCharType="begin"/>
      </w:r>
      <w:r w:rsidRPr="0086316F">
        <w:rPr>
          <w:rFonts w:ascii="Times New Roman" w:hAnsi="Times New Roman"/>
        </w:rPr>
        <w:instrText xml:space="preserve"> TOC \o "1-3" \h \z \u </w:instrText>
      </w:r>
      <w:r w:rsidRPr="0086316F">
        <w:rPr>
          <w:rFonts w:ascii="Times New Roman" w:hAnsi="Times New Roman"/>
          <w:caps/>
          <w:noProof/>
        </w:rPr>
        <w:fldChar w:fldCharType="separate"/>
      </w:r>
      <w:hyperlink w:anchor="_Toc483404841" w:history="1">
        <w:r w:rsidR="0086316F" w:rsidRPr="0086316F">
          <w:rPr>
            <w:rStyle w:val="a8"/>
            <w:rFonts w:ascii="Times New Roman" w:eastAsiaTheme="minorHAnsi" w:hAnsi="Times New Roman"/>
            <w:b/>
            <w:bCs/>
            <w:noProof/>
          </w:rPr>
          <w:t>1.</w:t>
        </w:r>
        <w:r w:rsidR="0086316F" w:rsidRPr="0086316F">
          <w:rPr>
            <w:rFonts w:ascii="Times New Roman" w:eastAsiaTheme="minorEastAsia" w:hAnsi="Times New Roman"/>
            <w:noProof/>
            <w:lang w:eastAsia="ru-RU"/>
          </w:rPr>
          <w:tab/>
        </w:r>
        <w:r w:rsidR="0086316F" w:rsidRPr="0086316F">
          <w:rPr>
            <w:rStyle w:val="a8"/>
            <w:rFonts w:ascii="Times New Roman" w:eastAsiaTheme="minorHAnsi" w:hAnsi="Times New Roman"/>
            <w:b/>
            <w:bCs/>
            <w:noProof/>
          </w:rPr>
          <w:t>ТЕРМИНЫ И ОПРЕДЕЛЕНИЯ</w:t>
        </w:r>
        <w:r w:rsidR="0086316F" w:rsidRPr="0086316F">
          <w:rPr>
            <w:rFonts w:ascii="Times New Roman" w:hAnsi="Times New Roman"/>
            <w:noProof/>
            <w:webHidden/>
          </w:rPr>
          <w:tab/>
        </w:r>
        <w:r w:rsidR="0086316F" w:rsidRPr="0086316F">
          <w:rPr>
            <w:rFonts w:ascii="Times New Roman" w:hAnsi="Times New Roman"/>
            <w:noProof/>
            <w:webHidden/>
          </w:rPr>
          <w:fldChar w:fldCharType="begin"/>
        </w:r>
        <w:r w:rsidR="0086316F" w:rsidRPr="0086316F">
          <w:rPr>
            <w:rFonts w:ascii="Times New Roman" w:hAnsi="Times New Roman"/>
            <w:noProof/>
            <w:webHidden/>
          </w:rPr>
          <w:instrText xml:space="preserve"> PAGEREF _Toc483404841 \h </w:instrText>
        </w:r>
        <w:r w:rsidR="0086316F" w:rsidRPr="0086316F">
          <w:rPr>
            <w:rFonts w:ascii="Times New Roman" w:hAnsi="Times New Roman"/>
            <w:noProof/>
            <w:webHidden/>
          </w:rPr>
        </w:r>
        <w:r w:rsidR="0086316F" w:rsidRPr="0086316F">
          <w:rPr>
            <w:rFonts w:ascii="Times New Roman" w:hAnsi="Times New Roman"/>
            <w:noProof/>
            <w:webHidden/>
          </w:rPr>
          <w:fldChar w:fldCharType="separate"/>
        </w:r>
        <w:r w:rsidR="00850A18">
          <w:rPr>
            <w:rFonts w:ascii="Times New Roman" w:hAnsi="Times New Roman"/>
            <w:noProof/>
            <w:webHidden/>
          </w:rPr>
          <w:t>2</w:t>
        </w:r>
        <w:r w:rsidR="0086316F" w:rsidRPr="0086316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9F25004" w14:textId="77777777" w:rsidR="0086316F" w:rsidRPr="0086316F" w:rsidRDefault="000F1DFE" w:rsidP="0086316F">
      <w:pPr>
        <w:pStyle w:val="11"/>
        <w:tabs>
          <w:tab w:val="clear" w:pos="1276"/>
          <w:tab w:val="left" w:pos="426"/>
        </w:tabs>
        <w:rPr>
          <w:rFonts w:ascii="Times New Roman" w:eastAsiaTheme="minorEastAsia" w:hAnsi="Times New Roman"/>
          <w:noProof/>
          <w:lang w:eastAsia="ru-RU"/>
        </w:rPr>
      </w:pPr>
      <w:hyperlink w:anchor="_Toc483404842" w:history="1">
        <w:r w:rsidR="0086316F" w:rsidRPr="0086316F">
          <w:rPr>
            <w:rStyle w:val="a8"/>
            <w:rFonts w:ascii="Times New Roman" w:eastAsiaTheme="minorHAnsi" w:hAnsi="Times New Roman"/>
            <w:b/>
            <w:bCs/>
            <w:noProof/>
          </w:rPr>
          <w:t>2.</w:t>
        </w:r>
        <w:r w:rsidR="0086316F" w:rsidRPr="0086316F">
          <w:rPr>
            <w:rFonts w:ascii="Times New Roman" w:eastAsiaTheme="minorEastAsia" w:hAnsi="Times New Roman"/>
            <w:noProof/>
            <w:lang w:eastAsia="ru-RU"/>
          </w:rPr>
          <w:tab/>
        </w:r>
        <w:r w:rsidR="0086316F" w:rsidRPr="0086316F">
          <w:rPr>
            <w:rStyle w:val="a8"/>
            <w:rFonts w:ascii="Times New Roman" w:eastAsiaTheme="minorHAnsi" w:hAnsi="Times New Roman"/>
            <w:b/>
            <w:bCs/>
            <w:noProof/>
          </w:rPr>
          <w:t>УСЛОВИЯ ПРЕДОСТАВЛЕНИЯ ТЕХНИЧЕСКО</w:t>
        </w:r>
        <w:bookmarkStart w:id="0" w:name="_GoBack"/>
        <w:bookmarkEnd w:id="0"/>
        <w:r w:rsidR="0086316F" w:rsidRPr="0086316F">
          <w:rPr>
            <w:rStyle w:val="a8"/>
            <w:rFonts w:ascii="Times New Roman" w:eastAsiaTheme="minorHAnsi" w:hAnsi="Times New Roman"/>
            <w:b/>
            <w:bCs/>
            <w:noProof/>
          </w:rPr>
          <w:t>ГО ДОСТУПА СКЛАДУ</w:t>
        </w:r>
        <w:r w:rsidR="0086316F" w:rsidRPr="0086316F">
          <w:rPr>
            <w:rFonts w:ascii="Times New Roman" w:hAnsi="Times New Roman"/>
            <w:noProof/>
            <w:webHidden/>
          </w:rPr>
          <w:tab/>
        </w:r>
        <w:r w:rsidR="0086316F" w:rsidRPr="0086316F">
          <w:rPr>
            <w:rFonts w:ascii="Times New Roman" w:hAnsi="Times New Roman"/>
            <w:noProof/>
            <w:webHidden/>
          </w:rPr>
          <w:fldChar w:fldCharType="begin"/>
        </w:r>
        <w:r w:rsidR="0086316F" w:rsidRPr="0086316F">
          <w:rPr>
            <w:rFonts w:ascii="Times New Roman" w:hAnsi="Times New Roman"/>
            <w:noProof/>
            <w:webHidden/>
          </w:rPr>
          <w:instrText xml:space="preserve"> PAGEREF _Toc483404842 \h </w:instrText>
        </w:r>
        <w:r w:rsidR="0086316F" w:rsidRPr="0086316F">
          <w:rPr>
            <w:rFonts w:ascii="Times New Roman" w:hAnsi="Times New Roman"/>
            <w:noProof/>
            <w:webHidden/>
          </w:rPr>
        </w:r>
        <w:r w:rsidR="0086316F" w:rsidRPr="0086316F">
          <w:rPr>
            <w:rFonts w:ascii="Times New Roman" w:hAnsi="Times New Roman"/>
            <w:noProof/>
            <w:webHidden/>
          </w:rPr>
          <w:fldChar w:fldCharType="separate"/>
        </w:r>
        <w:r w:rsidR="00850A18">
          <w:rPr>
            <w:rFonts w:ascii="Times New Roman" w:hAnsi="Times New Roman"/>
            <w:noProof/>
            <w:webHidden/>
          </w:rPr>
          <w:t>2</w:t>
        </w:r>
        <w:r w:rsidR="0086316F" w:rsidRPr="0086316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F480F8" w14:textId="77777777" w:rsidR="0086316F" w:rsidRPr="0086316F" w:rsidRDefault="000F1DFE" w:rsidP="0086316F">
      <w:pPr>
        <w:pStyle w:val="11"/>
        <w:tabs>
          <w:tab w:val="clear" w:pos="1276"/>
          <w:tab w:val="left" w:pos="426"/>
        </w:tabs>
        <w:rPr>
          <w:rFonts w:ascii="Times New Roman" w:eastAsiaTheme="minorEastAsia" w:hAnsi="Times New Roman"/>
          <w:noProof/>
          <w:lang w:eastAsia="ru-RU"/>
        </w:rPr>
      </w:pPr>
      <w:hyperlink w:anchor="_Toc483404843" w:history="1">
        <w:r w:rsidR="0086316F" w:rsidRPr="0086316F">
          <w:rPr>
            <w:rStyle w:val="a8"/>
            <w:rFonts w:ascii="Times New Roman" w:hAnsi="Times New Roman"/>
            <w:b/>
            <w:bCs/>
            <w:noProof/>
          </w:rPr>
          <w:t>3.</w:t>
        </w:r>
        <w:r w:rsidR="0086316F" w:rsidRPr="0086316F">
          <w:rPr>
            <w:rFonts w:ascii="Times New Roman" w:eastAsiaTheme="minorEastAsia" w:hAnsi="Times New Roman"/>
            <w:noProof/>
            <w:lang w:eastAsia="ru-RU"/>
          </w:rPr>
          <w:tab/>
        </w:r>
        <w:r w:rsidR="0086316F" w:rsidRPr="0086316F">
          <w:rPr>
            <w:rStyle w:val="a8"/>
            <w:rFonts w:ascii="Times New Roman" w:hAnsi="Times New Roman"/>
            <w:b/>
            <w:bCs/>
            <w:noProof/>
          </w:rPr>
          <w:t>ПОРЯДОК ОСУЩЕСТВЛЕНИЯ ТЕХНИЧЕСКОЙ ПОДДЕРЖКИ</w:t>
        </w:r>
        <w:r w:rsidR="0086316F" w:rsidRPr="0086316F">
          <w:rPr>
            <w:rFonts w:ascii="Times New Roman" w:hAnsi="Times New Roman"/>
            <w:noProof/>
            <w:webHidden/>
          </w:rPr>
          <w:tab/>
        </w:r>
        <w:r w:rsidR="0086316F" w:rsidRPr="0086316F">
          <w:rPr>
            <w:rFonts w:ascii="Times New Roman" w:hAnsi="Times New Roman"/>
            <w:noProof/>
            <w:webHidden/>
          </w:rPr>
          <w:fldChar w:fldCharType="begin"/>
        </w:r>
        <w:r w:rsidR="0086316F" w:rsidRPr="0086316F">
          <w:rPr>
            <w:rFonts w:ascii="Times New Roman" w:hAnsi="Times New Roman"/>
            <w:noProof/>
            <w:webHidden/>
          </w:rPr>
          <w:instrText xml:space="preserve"> PAGEREF _Toc483404843 \h </w:instrText>
        </w:r>
        <w:r w:rsidR="0086316F" w:rsidRPr="0086316F">
          <w:rPr>
            <w:rFonts w:ascii="Times New Roman" w:hAnsi="Times New Roman"/>
            <w:noProof/>
            <w:webHidden/>
          </w:rPr>
        </w:r>
        <w:r w:rsidR="0086316F" w:rsidRPr="0086316F">
          <w:rPr>
            <w:rFonts w:ascii="Times New Roman" w:hAnsi="Times New Roman"/>
            <w:noProof/>
            <w:webHidden/>
          </w:rPr>
          <w:fldChar w:fldCharType="separate"/>
        </w:r>
        <w:r w:rsidR="00850A18">
          <w:rPr>
            <w:rFonts w:ascii="Times New Roman" w:hAnsi="Times New Roman"/>
            <w:noProof/>
            <w:webHidden/>
          </w:rPr>
          <w:t>6</w:t>
        </w:r>
        <w:r w:rsidR="0086316F" w:rsidRPr="0086316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20489EE" w14:textId="77777777" w:rsidR="0086316F" w:rsidRDefault="000F1DFE" w:rsidP="0086316F">
      <w:pPr>
        <w:pStyle w:val="11"/>
        <w:tabs>
          <w:tab w:val="clear" w:pos="1276"/>
          <w:tab w:val="left" w:pos="42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83404844" w:history="1">
        <w:r w:rsidR="0086316F" w:rsidRPr="0086316F">
          <w:rPr>
            <w:rStyle w:val="a8"/>
            <w:rFonts w:ascii="Times New Roman" w:hAnsi="Times New Roman"/>
            <w:b/>
            <w:bCs/>
            <w:noProof/>
          </w:rPr>
          <w:t>Приложение № 1</w:t>
        </w:r>
        <w:r w:rsidR="0086316F" w:rsidRPr="0086316F">
          <w:rPr>
            <w:rFonts w:ascii="Times New Roman" w:hAnsi="Times New Roman"/>
            <w:noProof/>
            <w:webHidden/>
          </w:rPr>
          <w:tab/>
        </w:r>
        <w:r w:rsidR="0086316F" w:rsidRPr="0086316F">
          <w:rPr>
            <w:rFonts w:ascii="Times New Roman" w:hAnsi="Times New Roman"/>
            <w:noProof/>
            <w:webHidden/>
          </w:rPr>
          <w:fldChar w:fldCharType="begin"/>
        </w:r>
        <w:r w:rsidR="0086316F" w:rsidRPr="0086316F">
          <w:rPr>
            <w:rFonts w:ascii="Times New Roman" w:hAnsi="Times New Roman"/>
            <w:noProof/>
            <w:webHidden/>
          </w:rPr>
          <w:instrText xml:space="preserve"> PAGEREF _Toc483404844 \h </w:instrText>
        </w:r>
        <w:r w:rsidR="0086316F" w:rsidRPr="0086316F">
          <w:rPr>
            <w:rFonts w:ascii="Times New Roman" w:hAnsi="Times New Roman"/>
            <w:noProof/>
            <w:webHidden/>
          </w:rPr>
        </w:r>
        <w:r w:rsidR="0086316F" w:rsidRPr="0086316F">
          <w:rPr>
            <w:rFonts w:ascii="Times New Roman" w:hAnsi="Times New Roman"/>
            <w:noProof/>
            <w:webHidden/>
          </w:rPr>
          <w:fldChar w:fldCharType="separate"/>
        </w:r>
        <w:r w:rsidR="00850A18">
          <w:rPr>
            <w:rFonts w:ascii="Times New Roman" w:hAnsi="Times New Roman"/>
            <w:noProof/>
            <w:webHidden/>
          </w:rPr>
          <w:t>7</w:t>
        </w:r>
        <w:r w:rsidR="0086316F" w:rsidRPr="0086316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84766F8" w14:textId="77777777" w:rsidR="00C80783" w:rsidRPr="00E6487C" w:rsidRDefault="00C80783" w:rsidP="00C80783">
      <w:pPr>
        <w:pStyle w:val="1"/>
        <w:keepNext w:val="0"/>
        <w:spacing w:before="240" w:after="120"/>
        <w:ind w:left="1077"/>
        <w:rPr>
          <w:i/>
          <w:sz w:val="22"/>
        </w:rPr>
      </w:pPr>
      <w:r w:rsidRPr="0086316F">
        <w:rPr>
          <w:bCs/>
          <w:i/>
          <w:sz w:val="20"/>
        </w:rPr>
        <w:fldChar w:fldCharType="end"/>
      </w:r>
      <w:r w:rsidRPr="00E6487C">
        <w:rPr>
          <w:i/>
          <w:sz w:val="22"/>
        </w:rPr>
        <w:br w:type="page"/>
      </w:r>
      <w:bookmarkStart w:id="1" w:name="_Hlt527343878"/>
      <w:bookmarkEnd w:id="1"/>
    </w:p>
    <w:p w14:paraId="264607D2" w14:textId="77777777" w:rsidR="00C80783" w:rsidRDefault="00C80783" w:rsidP="00C80783">
      <w:pPr>
        <w:pStyle w:val="1"/>
        <w:keepNext w:val="0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before="240" w:after="120"/>
        <w:ind w:left="1077" w:hanging="357"/>
        <w:jc w:val="both"/>
        <w:textAlignment w:val="auto"/>
        <w:rPr>
          <w:rStyle w:val="af1"/>
          <w:rFonts w:eastAsiaTheme="minorHAnsi"/>
        </w:rPr>
      </w:pPr>
      <w:bookmarkStart w:id="2" w:name="_Toc483404841"/>
      <w:r w:rsidRPr="0086316F">
        <w:rPr>
          <w:rStyle w:val="af1"/>
          <w:rFonts w:eastAsiaTheme="minorHAnsi"/>
        </w:rPr>
        <w:lastRenderedPageBreak/>
        <w:t>ТЕРМИНЫ И ОПРЕДЕЛЕНИЯ</w:t>
      </w:r>
      <w:bookmarkEnd w:id="2"/>
    </w:p>
    <w:p w14:paraId="795E3840" w14:textId="77777777" w:rsidR="00850A18" w:rsidRPr="00850A18" w:rsidRDefault="00850A18" w:rsidP="00850A18">
      <w:pPr>
        <w:rPr>
          <w:lang w:eastAsia="ru-RU"/>
        </w:rPr>
      </w:pPr>
    </w:p>
    <w:p w14:paraId="67A6C0F4" w14:textId="77777777" w:rsidR="00C80783" w:rsidRDefault="00C80783" w:rsidP="0086316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Биржа – 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>Акционерное общество «Национальная товарная биржа», АО НТБ, Биржа</w:t>
      </w:r>
      <w:r w:rsidR="008046DC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293DAB37" w14:textId="77777777" w:rsidR="00F16B3D" w:rsidRDefault="00F16B3D" w:rsidP="0086316F">
      <w:pPr>
        <w:pStyle w:val="a3"/>
        <w:shd w:val="clear" w:color="auto" w:fill="FFFFFF"/>
        <w:autoSpaceDE w:val="0"/>
        <w:autoSpaceDN w:val="0"/>
        <w:spacing w:before="240"/>
        <w:ind w:left="0" w:right="6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72EAE1E6" w14:textId="64C4CFEE" w:rsidR="008046DC" w:rsidRDefault="008046DC" w:rsidP="0086316F">
      <w:pPr>
        <w:pStyle w:val="a3"/>
        <w:shd w:val="clear" w:color="auto" w:fill="FFFFFF"/>
        <w:autoSpaceDE w:val="0"/>
        <w:autoSpaceDN w:val="0"/>
        <w:spacing w:before="240"/>
        <w:ind w:left="0" w:right="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16B3D">
        <w:rPr>
          <w:rFonts w:ascii="Times New Roman" w:eastAsiaTheme="minorHAnsi" w:hAnsi="Times New Roman"/>
          <w:b/>
          <w:color w:val="000000"/>
          <w:sz w:val="24"/>
          <w:szCs w:val="24"/>
        </w:rPr>
        <w:t>Система товарного учета</w:t>
      </w:r>
      <w:r w:rsidR="00B101CA" w:rsidRPr="00F16B3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(Система)</w:t>
      </w:r>
      <w:r w:rsidRPr="008046DC">
        <w:rPr>
          <w:rFonts w:ascii="Times New Roman" w:eastAsiaTheme="minorHAnsi" w:hAnsi="Times New Roman"/>
          <w:color w:val="000000"/>
          <w:sz w:val="24"/>
          <w:szCs w:val="24"/>
        </w:rPr>
        <w:t xml:space="preserve"> – </w:t>
      </w:r>
      <w:r w:rsidR="00685267" w:rsidRPr="0086316F">
        <w:rPr>
          <w:rFonts w:ascii="Times New Roman" w:eastAsiaTheme="minorHAnsi" w:hAnsi="Times New Roman"/>
          <w:color w:val="000000"/>
          <w:sz w:val="24"/>
          <w:szCs w:val="24"/>
        </w:rPr>
        <w:t>комплекс программно-технического обеспечения, с использованием которого Оператор товарных поставок осуществляет проведение, контроль и учет товарных поставок, в том числе осуществляет открытие и закрытие торговых товарных счетов, учет операций по товарным счетам и др</w:t>
      </w:r>
      <w:r w:rsidR="00685267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37E91C08" w14:textId="77777777" w:rsidR="008046DC" w:rsidRPr="00E6487C" w:rsidRDefault="008046DC" w:rsidP="0086316F">
      <w:pPr>
        <w:pStyle w:val="a3"/>
        <w:shd w:val="clear" w:color="auto" w:fill="FFFFFF"/>
        <w:autoSpaceDE w:val="0"/>
        <w:autoSpaceDN w:val="0"/>
        <w:spacing w:before="240"/>
        <w:ind w:left="0" w:right="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4E532E8" w14:textId="0C536F05" w:rsidR="00C80783" w:rsidRDefault="00C80783" w:rsidP="0086316F">
      <w:pPr>
        <w:pStyle w:val="a3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Идентификатор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Системы товарного учета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- уникальный буквенно-цифровой код (пользовательский логин), присваиваемый Складу для подачи заявок с целью совершения операций в Системе товарного учета, а также совершения иных действий в порядке, предусмотренном Правилами хранения товара на складе при осуществлении Банком «Национальный </w:t>
      </w:r>
      <w:r w:rsidR="00EA14E8">
        <w:rPr>
          <w:rFonts w:ascii="Times New Roman" w:eastAsiaTheme="minorHAnsi" w:hAnsi="Times New Roman"/>
          <w:color w:val="000000"/>
          <w:sz w:val="24"/>
          <w:szCs w:val="24"/>
        </w:rPr>
        <w:t>К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лиринговый </w:t>
      </w:r>
      <w:r w:rsidR="00EA14E8">
        <w:rPr>
          <w:rFonts w:ascii="Times New Roman" w:eastAsiaTheme="minorHAnsi" w:hAnsi="Times New Roman"/>
          <w:color w:val="000000"/>
          <w:sz w:val="24"/>
          <w:szCs w:val="24"/>
        </w:rPr>
        <w:t>Ц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ентр» (Акционерное общество) функций оператора товарных поставок и иными внутренними документами Оператора товарных поставок. </w:t>
      </w:r>
    </w:p>
    <w:p w14:paraId="67DE9325" w14:textId="77777777" w:rsidR="008046DC" w:rsidRPr="00E6487C" w:rsidRDefault="008046DC" w:rsidP="0086316F">
      <w:pPr>
        <w:pStyle w:val="a3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0BFDA5E" w14:textId="39DAFC39" w:rsidR="00C80783" w:rsidRPr="00E6487C" w:rsidRDefault="00C80783" w:rsidP="0086316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Начальный пароль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– пароль, присвоенный Оператором товарных поставок </w:t>
      </w:r>
      <w:r w:rsidR="00685267">
        <w:rPr>
          <w:rFonts w:ascii="Times New Roman" w:eastAsiaTheme="minorHAnsi" w:hAnsi="Times New Roman"/>
          <w:color w:val="000000"/>
          <w:sz w:val="24"/>
          <w:szCs w:val="24"/>
        </w:rPr>
        <w:t>Складу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для первичного доступа к Системе товарного учета. </w:t>
      </w:r>
    </w:p>
    <w:p w14:paraId="3B291F84" w14:textId="77777777" w:rsidR="00C80783" w:rsidRPr="00E6487C" w:rsidRDefault="00C80783" w:rsidP="0086316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3AADCDA" w14:textId="77777777" w:rsidR="00C80783" w:rsidRPr="00E6487C" w:rsidRDefault="00C80783" w:rsidP="00C80783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Постоянный пароль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– пароль многократного использования с неограниченным сроком действия для доступа к Системе товарного учета.</w:t>
      </w:r>
    </w:p>
    <w:p w14:paraId="3CE75F21" w14:textId="77777777" w:rsidR="00C80783" w:rsidRPr="00E6487C" w:rsidRDefault="00C80783" w:rsidP="00C80783">
      <w:pPr>
        <w:pStyle w:val="a3"/>
        <w:suppressAutoHyphens/>
        <w:autoSpaceDE w:val="0"/>
        <w:ind w:left="0"/>
        <w:jc w:val="both"/>
        <w:rPr>
          <w:rFonts w:ascii="Times New Roman" w:hAnsi="Times New Roman"/>
          <w:sz w:val="24"/>
          <w:szCs w:val="24"/>
        </w:rPr>
      </w:pPr>
    </w:p>
    <w:p w14:paraId="133936DA" w14:textId="77777777" w:rsidR="00C80783" w:rsidRPr="00E6487C" w:rsidRDefault="00C80783" w:rsidP="00C80783">
      <w:pPr>
        <w:pStyle w:val="a3"/>
        <w:suppressAutoHyphens/>
        <w:autoSpaceDE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Одноразовый пароль</w:t>
      </w:r>
      <w:r w:rsidRPr="00E6487C">
        <w:rPr>
          <w:rFonts w:ascii="Times New Roman" w:hAnsi="Times New Roman"/>
          <w:sz w:val="24"/>
          <w:szCs w:val="24"/>
          <w:lang w:eastAsia="ar-SA"/>
        </w:rPr>
        <w:t xml:space="preserve"> - 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>пароль одноразового использования в Системе товарного учета в целях безопасности при совершении операций.</w:t>
      </w:r>
    </w:p>
    <w:p w14:paraId="14FA1613" w14:textId="77777777" w:rsidR="00C80783" w:rsidRPr="00E6487C" w:rsidRDefault="00C80783" w:rsidP="00C80783">
      <w:pPr>
        <w:pStyle w:val="a3"/>
        <w:suppressAutoHyphens/>
        <w:autoSpaceDE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592D9850" w14:textId="77777777" w:rsidR="00C80783" w:rsidRPr="00E6487C" w:rsidRDefault="00C80783" w:rsidP="00C80783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Формы заявлений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- Формы заявлений, представляемых Пользователями в соответствии с настоящим Регламентом (Приложение 1 к Регламенту).</w:t>
      </w:r>
    </w:p>
    <w:p w14:paraId="453924DB" w14:textId="77777777" w:rsidR="00C80783" w:rsidRPr="00E6487C" w:rsidRDefault="00C80783" w:rsidP="00C80783">
      <w:pPr>
        <w:pStyle w:val="a3"/>
        <w:suppressAutoHyphens/>
        <w:autoSpaceDE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C47BFB3" w14:textId="6D595A3E" w:rsidR="00C80783" w:rsidRDefault="00C80783" w:rsidP="00C80783">
      <w:pPr>
        <w:pStyle w:val="a3"/>
        <w:suppressAutoHyphens/>
        <w:autoSpaceDE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Иные термины, используемые в настоящем Регламенте предоставления Банком «Национальный </w:t>
      </w:r>
      <w:r w:rsidR="00EA14E8">
        <w:rPr>
          <w:rFonts w:ascii="Times New Roman" w:eastAsiaTheme="minorHAnsi" w:hAnsi="Times New Roman"/>
          <w:color w:val="000000"/>
          <w:sz w:val="24"/>
          <w:szCs w:val="24"/>
        </w:rPr>
        <w:t>К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лиринговый </w:t>
      </w:r>
      <w:r w:rsidR="00EA14E8">
        <w:rPr>
          <w:rFonts w:ascii="Times New Roman" w:eastAsiaTheme="minorHAnsi" w:hAnsi="Times New Roman"/>
          <w:color w:val="000000"/>
          <w:sz w:val="24"/>
          <w:szCs w:val="24"/>
        </w:rPr>
        <w:t>Ц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>ентр» (Акционерное общество) доступа к системе товарного учета при осуществлении функци</w:t>
      </w:r>
      <w:r w:rsidR="00EA14E8">
        <w:rPr>
          <w:rFonts w:ascii="Times New Roman" w:eastAsiaTheme="minorHAnsi" w:hAnsi="Times New Roman"/>
          <w:color w:val="000000"/>
          <w:sz w:val="24"/>
          <w:szCs w:val="24"/>
        </w:rPr>
        <w:t>й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оператора товарных поставок (далее – Регламент), толкуются с учетом содержания соответствующих документов Оператора товарных поставок, Биржи, в которых используются такие термины, а также</w:t>
      </w:r>
      <w:r w:rsidR="00EA14E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>нормативных правовых актов Российской Федерации.</w:t>
      </w:r>
    </w:p>
    <w:p w14:paraId="2C99354A" w14:textId="77777777" w:rsidR="0086316F" w:rsidRPr="00E6487C" w:rsidRDefault="0086316F" w:rsidP="00C80783">
      <w:pPr>
        <w:pStyle w:val="a3"/>
        <w:suppressAutoHyphens/>
        <w:autoSpaceDE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791FD36" w14:textId="77777777" w:rsidR="00C80783" w:rsidRPr="0086316F" w:rsidRDefault="00C80783" w:rsidP="00C80783">
      <w:pPr>
        <w:pStyle w:val="1"/>
        <w:keepNext w:val="0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before="240" w:after="120"/>
        <w:ind w:left="1077" w:hanging="357"/>
        <w:jc w:val="both"/>
        <w:textAlignment w:val="auto"/>
        <w:rPr>
          <w:rStyle w:val="af1"/>
          <w:rFonts w:eastAsiaTheme="minorHAnsi"/>
        </w:rPr>
      </w:pPr>
      <w:bookmarkStart w:id="3" w:name="_Toc483404842"/>
      <w:r w:rsidRPr="0086316F">
        <w:rPr>
          <w:rStyle w:val="af1"/>
          <w:rFonts w:eastAsiaTheme="minorHAnsi"/>
        </w:rPr>
        <w:t>УСЛОВИЯ ПРЕДОСТАВЛЕНИЯ ТЕХНИЧЕСКОГО ДОСТУПА СКЛАДУ</w:t>
      </w:r>
      <w:bookmarkEnd w:id="3"/>
      <w:r w:rsidRPr="0086316F">
        <w:rPr>
          <w:rStyle w:val="af1"/>
          <w:rFonts w:eastAsiaTheme="minorHAnsi"/>
        </w:rPr>
        <w:t xml:space="preserve"> </w:t>
      </w:r>
    </w:p>
    <w:p w14:paraId="26ABC986" w14:textId="395E82C0" w:rsidR="00C80783" w:rsidRPr="00E6487C" w:rsidRDefault="00C80783" w:rsidP="00C80783">
      <w:pPr>
        <w:autoSpaceDE w:val="0"/>
        <w:autoSpaceDN w:val="0"/>
        <w:adjustRightInd w:val="0"/>
        <w:spacing w:before="120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В соответствии с 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Правилами хранения товара на складе при осуществлении Банком «Национальный </w:t>
      </w:r>
      <w:r w:rsidR="00EA14E8">
        <w:rPr>
          <w:rFonts w:ascii="Times New Roman" w:eastAsiaTheme="minorHAnsi" w:hAnsi="Times New Roman"/>
          <w:color w:val="000000"/>
          <w:sz w:val="24"/>
          <w:szCs w:val="24"/>
        </w:rPr>
        <w:t>К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лиринговый </w:t>
      </w:r>
      <w:r w:rsidR="00EA14E8">
        <w:rPr>
          <w:rFonts w:ascii="Times New Roman" w:eastAsiaTheme="minorHAnsi" w:hAnsi="Times New Roman"/>
          <w:color w:val="000000"/>
          <w:sz w:val="24"/>
          <w:szCs w:val="24"/>
        </w:rPr>
        <w:t>Ц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>ентр» (Акционерное общество) функций оператора товарных поставок,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внутренними документами Оператора товарных поставок, Биржи и настоящим Регламентом предусматривается следующий порядок предоставления Складу технического доступа к Системе товарного учета:</w:t>
      </w:r>
    </w:p>
    <w:p w14:paraId="275EE968" w14:textId="79CACD5F" w:rsidR="00C80783" w:rsidRPr="00030A6D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030A6D">
        <w:rPr>
          <w:rFonts w:ascii="Times New Roman" w:eastAsiaTheme="minorHAnsi" w:hAnsi="Times New Roman"/>
          <w:sz w:val="24"/>
          <w:szCs w:val="24"/>
        </w:rPr>
        <w:t xml:space="preserve">Складу необходимо получить Идентификатор Системы товарного учета, предоставив заявление </w:t>
      </w:r>
      <w:r w:rsidRPr="00030A6D">
        <w:rPr>
          <w:rFonts w:ascii="Times New Roman" w:eastAsiaTheme="minorHAnsi" w:hAnsi="Times New Roman"/>
          <w:color w:val="000000"/>
          <w:sz w:val="24"/>
          <w:szCs w:val="24"/>
        </w:rPr>
        <w:t xml:space="preserve">по форме </w:t>
      </w:r>
      <w:r w:rsidRPr="00030A6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EL</w:t>
      </w:r>
      <w:r w:rsidRPr="00030A6D">
        <w:rPr>
          <w:rFonts w:ascii="Times New Roman" w:eastAsiaTheme="minorHAnsi" w:hAnsi="Times New Roman"/>
          <w:color w:val="000000"/>
          <w:sz w:val="24"/>
          <w:szCs w:val="24"/>
        </w:rPr>
        <w:t xml:space="preserve">01, содержащейся в Приложении № 1 к настоящему </w:t>
      </w:r>
      <w:r w:rsidRPr="00030A6D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Регламенту «Формы заявлений» (далее – Формы заявлений)</w:t>
      </w:r>
      <w:r w:rsidR="00EA14E8" w:rsidRPr="00030A6D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030A6D">
        <w:rPr>
          <w:rFonts w:ascii="Times New Roman" w:eastAsiaTheme="minorHAnsi" w:hAnsi="Times New Roman"/>
          <w:sz w:val="24"/>
          <w:szCs w:val="24"/>
        </w:rPr>
        <w:t>с указанием номера мобильного телефона.</w:t>
      </w:r>
      <w:r w:rsidR="00EA14E8" w:rsidRPr="00030A6D">
        <w:rPr>
          <w:rFonts w:ascii="Times New Roman" w:eastAsiaTheme="minorHAnsi" w:hAnsi="Times New Roman"/>
          <w:sz w:val="24"/>
          <w:szCs w:val="24"/>
        </w:rPr>
        <w:t xml:space="preserve"> Оператор товарных поставок обеспечивает </w:t>
      </w:r>
      <w:r w:rsidR="008556CD" w:rsidRPr="0086316F">
        <w:rPr>
          <w:rFonts w:ascii="Times New Roman" w:eastAsiaTheme="minorHAnsi" w:hAnsi="Times New Roman"/>
          <w:sz w:val="24"/>
          <w:szCs w:val="24"/>
        </w:rPr>
        <w:t>привязку</w:t>
      </w:r>
      <w:r w:rsidR="00EA14E8" w:rsidRPr="00030A6D">
        <w:rPr>
          <w:rFonts w:ascii="Times New Roman" w:eastAsiaTheme="minorHAnsi" w:hAnsi="Times New Roman"/>
          <w:sz w:val="24"/>
          <w:szCs w:val="24"/>
        </w:rPr>
        <w:t xml:space="preserve"> </w:t>
      </w:r>
      <w:r w:rsidR="008556CD" w:rsidRPr="0086316F">
        <w:rPr>
          <w:rFonts w:ascii="Times New Roman" w:eastAsiaTheme="minorHAnsi" w:hAnsi="Times New Roman"/>
          <w:sz w:val="24"/>
          <w:szCs w:val="24"/>
        </w:rPr>
        <w:t xml:space="preserve">указанного в </w:t>
      </w:r>
      <w:r w:rsidR="00016FDF" w:rsidRPr="0086316F">
        <w:rPr>
          <w:rFonts w:ascii="Times New Roman" w:eastAsiaTheme="minorHAnsi" w:hAnsi="Times New Roman"/>
          <w:sz w:val="24"/>
          <w:szCs w:val="24"/>
        </w:rPr>
        <w:t>ф</w:t>
      </w:r>
      <w:r w:rsidR="008556CD" w:rsidRPr="0086316F">
        <w:rPr>
          <w:rFonts w:ascii="Times New Roman" w:eastAsiaTheme="minorHAnsi" w:hAnsi="Times New Roman"/>
          <w:sz w:val="24"/>
          <w:szCs w:val="24"/>
        </w:rPr>
        <w:t xml:space="preserve">орме </w:t>
      </w:r>
      <w:r w:rsidR="00016FDF" w:rsidRPr="00030A6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EL</w:t>
      </w:r>
      <w:r w:rsidR="00016FDF" w:rsidRPr="00030A6D">
        <w:rPr>
          <w:rFonts w:ascii="Times New Roman" w:eastAsiaTheme="minorHAnsi" w:hAnsi="Times New Roman"/>
          <w:color w:val="000000"/>
          <w:sz w:val="24"/>
          <w:szCs w:val="24"/>
        </w:rPr>
        <w:t>01</w:t>
      </w:r>
      <w:r w:rsidR="008556CD" w:rsidRPr="0086316F">
        <w:rPr>
          <w:rFonts w:ascii="Times New Roman" w:eastAsiaTheme="minorHAnsi" w:hAnsi="Times New Roman"/>
          <w:sz w:val="24"/>
          <w:szCs w:val="24"/>
        </w:rPr>
        <w:t xml:space="preserve"> номера мобильного телефона к </w:t>
      </w:r>
      <w:r w:rsidR="00EA14E8" w:rsidRPr="00030A6D">
        <w:rPr>
          <w:rFonts w:ascii="Times New Roman" w:eastAsiaTheme="minorHAnsi" w:hAnsi="Times New Roman"/>
          <w:sz w:val="24"/>
          <w:szCs w:val="24"/>
        </w:rPr>
        <w:t>Идентификатор</w:t>
      </w:r>
      <w:r w:rsidR="008556CD" w:rsidRPr="0086316F">
        <w:rPr>
          <w:rFonts w:ascii="Times New Roman" w:eastAsiaTheme="minorHAnsi" w:hAnsi="Times New Roman"/>
          <w:sz w:val="24"/>
          <w:szCs w:val="24"/>
        </w:rPr>
        <w:t>у</w:t>
      </w:r>
      <w:r w:rsidR="00EA14E8" w:rsidRPr="00030A6D">
        <w:rPr>
          <w:rFonts w:ascii="Times New Roman" w:eastAsiaTheme="minorHAnsi" w:hAnsi="Times New Roman"/>
          <w:sz w:val="24"/>
          <w:szCs w:val="24"/>
        </w:rPr>
        <w:t xml:space="preserve"> Системы товарного учета</w:t>
      </w:r>
      <w:r w:rsidR="008556CD" w:rsidRPr="0086316F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7F2CF872" w14:textId="03024273" w:rsidR="00C80783" w:rsidRPr="00E6487C" w:rsidRDefault="00C80783" w:rsidP="00C80783">
      <w:pPr>
        <w:numPr>
          <w:ilvl w:val="1"/>
          <w:numId w:val="4"/>
        </w:numPr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030A6D">
        <w:rPr>
          <w:rFonts w:ascii="Times New Roman" w:eastAsiaTheme="minorHAnsi" w:hAnsi="Times New Roman"/>
          <w:sz w:val="24"/>
          <w:szCs w:val="24"/>
        </w:rPr>
        <w:t>Для получения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дополнительных Идентификаторов Системы товарного учета или изменения </w:t>
      </w:r>
      <w:r w:rsidR="008556CD" w:rsidRPr="00E6487C">
        <w:rPr>
          <w:rFonts w:ascii="Times New Roman" w:eastAsiaTheme="minorHAnsi" w:hAnsi="Times New Roman"/>
          <w:sz w:val="24"/>
          <w:szCs w:val="24"/>
        </w:rPr>
        <w:t xml:space="preserve">номера телефона </w:t>
      </w:r>
      <w:r w:rsidRPr="00E6487C">
        <w:rPr>
          <w:rFonts w:ascii="Times New Roman" w:eastAsiaTheme="minorHAnsi" w:hAnsi="Times New Roman"/>
          <w:sz w:val="24"/>
          <w:szCs w:val="24"/>
        </w:rPr>
        <w:t>для действующего Идентификатора</w:t>
      </w:r>
      <w:r w:rsidR="008556CD">
        <w:rPr>
          <w:rFonts w:ascii="Times New Roman" w:eastAsiaTheme="minorHAnsi" w:hAnsi="Times New Roman"/>
          <w:sz w:val="24"/>
          <w:szCs w:val="24"/>
        </w:rPr>
        <w:t xml:space="preserve"> Системы товарного учета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Складу необходимо подать </w:t>
      </w:r>
      <w:r w:rsidR="008556CD">
        <w:rPr>
          <w:rFonts w:ascii="Times New Roman" w:eastAsiaTheme="minorHAnsi" w:hAnsi="Times New Roman"/>
          <w:sz w:val="24"/>
          <w:szCs w:val="24"/>
        </w:rPr>
        <w:t>нов</w:t>
      </w:r>
      <w:r w:rsidR="00016FDF">
        <w:rPr>
          <w:rFonts w:ascii="Times New Roman" w:eastAsiaTheme="minorHAnsi" w:hAnsi="Times New Roman"/>
          <w:sz w:val="24"/>
          <w:szCs w:val="24"/>
        </w:rPr>
        <w:t>ое</w:t>
      </w:r>
      <w:r w:rsidR="008556CD">
        <w:rPr>
          <w:rFonts w:ascii="Times New Roman" w:eastAsiaTheme="minorHAnsi" w:hAnsi="Times New Roman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заявление по форме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EL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01, содержащейся в </w:t>
      </w:r>
      <w:r w:rsidR="00B00052">
        <w:rPr>
          <w:rFonts w:ascii="Times New Roman" w:eastAsiaTheme="minorHAnsi" w:hAnsi="Times New Roman"/>
          <w:sz w:val="24"/>
          <w:szCs w:val="24"/>
        </w:rPr>
        <w:t>Приложении № 1 к настоящему Регламенту</w:t>
      </w:r>
      <w:r w:rsidRPr="00E6487C">
        <w:rPr>
          <w:rFonts w:ascii="Times New Roman" w:eastAsiaTheme="minorHAnsi" w:hAnsi="Times New Roman"/>
          <w:sz w:val="24"/>
          <w:szCs w:val="24"/>
        </w:rPr>
        <w:t>.</w:t>
      </w:r>
    </w:p>
    <w:p w14:paraId="7B441A0F" w14:textId="08BBDC98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На основании выданного Складу </w:t>
      </w:r>
      <w:r w:rsidR="008556CD" w:rsidRPr="00E6487C">
        <w:rPr>
          <w:rFonts w:ascii="Times New Roman" w:eastAsiaTheme="minorHAnsi" w:hAnsi="Times New Roman"/>
          <w:sz w:val="24"/>
          <w:szCs w:val="24"/>
        </w:rPr>
        <w:t>Идентификатор</w:t>
      </w:r>
      <w:r w:rsidR="008556CD">
        <w:rPr>
          <w:rFonts w:ascii="Times New Roman" w:eastAsiaTheme="minorHAnsi" w:hAnsi="Times New Roman"/>
          <w:sz w:val="24"/>
          <w:szCs w:val="24"/>
        </w:rPr>
        <w:t>а</w:t>
      </w:r>
      <w:r w:rsidR="008556CD" w:rsidRPr="00E6487C">
        <w:rPr>
          <w:rFonts w:ascii="Times New Roman" w:eastAsiaTheme="minorHAnsi" w:hAnsi="Times New Roman"/>
          <w:sz w:val="24"/>
          <w:szCs w:val="24"/>
        </w:rPr>
        <w:t xml:space="preserve"> Системы товарного учета </w:t>
      </w:r>
      <w:r w:rsidRPr="00E6487C">
        <w:rPr>
          <w:rFonts w:ascii="Times New Roman" w:eastAsiaTheme="minorHAnsi" w:hAnsi="Times New Roman"/>
          <w:sz w:val="24"/>
          <w:szCs w:val="24"/>
        </w:rPr>
        <w:t>и соответствующего ему номера мобильного телефона, Оператор товарных поставок создает в Системе товарного учета учетную запись Склада и формирует Начальный пароль Склада.</w:t>
      </w:r>
    </w:p>
    <w:p w14:paraId="7EA899F8" w14:textId="77777777" w:rsidR="00C80783" w:rsidRPr="008046DC" w:rsidRDefault="00C80783" w:rsidP="008046DC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Сформированный Оператором товарных поставок в соответствии с п. 2.3 настоящего Регламента Начальный пароль передается Складу путем направления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SMS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на номер мобильного телефона, указанный Складом в форме </w:t>
      </w:r>
      <w:r w:rsidRPr="00016FDF">
        <w:rPr>
          <w:rFonts w:ascii="Times New Roman" w:eastAsiaTheme="minorHAnsi" w:hAnsi="Times New Roman"/>
          <w:sz w:val="24"/>
          <w:szCs w:val="24"/>
          <w:lang w:val="en-US"/>
        </w:rPr>
        <w:t>EL</w:t>
      </w:r>
      <w:r w:rsidRPr="00E6487C">
        <w:rPr>
          <w:rFonts w:ascii="Times New Roman" w:eastAsiaTheme="minorHAnsi" w:hAnsi="Times New Roman"/>
          <w:sz w:val="24"/>
          <w:szCs w:val="24"/>
        </w:rPr>
        <w:t>01</w:t>
      </w:r>
      <w:r w:rsidR="00016FDF">
        <w:rPr>
          <w:rFonts w:ascii="Times New Roman" w:eastAsiaTheme="minorHAnsi" w:hAnsi="Times New Roman"/>
          <w:sz w:val="24"/>
          <w:szCs w:val="24"/>
        </w:rPr>
        <w:t xml:space="preserve"> </w:t>
      </w:r>
      <w:r w:rsidR="008046DC" w:rsidRPr="0086316F">
        <w:rPr>
          <w:rFonts w:ascii="Times New Roman" w:eastAsiaTheme="minorHAnsi" w:hAnsi="Times New Roman"/>
          <w:sz w:val="24"/>
          <w:szCs w:val="24"/>
        </w:rPr>
        <w:t>и/или в соответствии с Порядком организации электронного документооборота Банка «Национальный Клиринговый Центр» (Акционерное общество)</w:t>
      </w:r>
      <w:r w:rsidRPr="008046DC">
        <w:rPr>
          <w:rFonts w:ascii="Times New Roman" w:eastAsiaTheme="minorHAnsi" w:hAnsi="Times New Roman"/>
          <w:sz w:val="24"/>
          <w:szCs w:val="24"/>
        </w:rPr>
        <w:t>.</w:t>
      </w:r>
    </w:p>
    <w:p w14:paraId="2527CE49" w14:textId="77777777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Доступ к Системе товарного учета предоставляется по протоколу HTTPS через сайт Биржи, расположенный по адресу </w:t>
      </w:r>
      <w:hyperlink r:id="rId10" w:history="1"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https://</w:t>
        </w:r>
        <w:proofErr w:type="spellStart"/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ntb</w:t>
        </w:r>
        <w:proofErr w:type="spellEnd"/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.</w:t>
        </w:r>
        <w:proofErr w:type="spellStart"/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moex</w:t>
        </w:r>
        <w:proofErr w:type="spellEnd"/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.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com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/</w:t>
        </w:r>
      </w:hyperlink>
      <w:r w:rsidRPr="00E6487C">
        <w:rPr>
          <w:rFonts w:ascii="Times New Roman" w:eastAsiaTheme="minorHAnsi" w:hAnsi="Times New Roman"/>
          <w:sz w:val="24"/>
          <w:szCs w:val="24"/>
        </w:rPr>
        <w:t>.</w:t>
      </w:r>
    </w:p>
    <w:p w14:paraId="03217E7F" w14:textId="77777777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Минимальные требования к программному обеспечению Склада для подключения к Системе товарного учета:</w:t>
      </w:r>
    </w:p>
    <w:p w14:paraId="36FE758D" w14:textId="77777777" w:rsidR="00C80783" w:rsidRPr="00E6487C" w:rsidRDefault="00C80783" w:rsidP="00C80783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before="120"/>
        <w:ind w:hanging="731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Использование одного из следующих браузеров:</w:t>
      </w:r>
    </w:p>
    <w:p w14:paraId="5AF06A88" w14:textId="77777777" w:rsidR="00C80783" w:rsidRPr="00E6487C" w:rsidRDefault="00C80783" w:rsidP="00C8078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MS </w:t>
      </w: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Internet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Explorer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версий 9, 10, 11 и выше при условии полной совместимости с версией 11;</w:t>
      </w:r>
    </w:p>
    <w:p w14:paraId="5433B8C0" w14:textId="77777777" w:rsidR="00C80783" w:rsidRPr="00E6487C" w:rsidRDefault="00C80783" w:rsidP="00C8078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Mozilla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Firefox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версий с 22 по 30 и выше при условии полной совместимости с - версией 30;</w:t>
      </w:r>
    </w:p>
    <w:p w14:paraId="5F437351" w14:textId="77777777" w:rsidR="00C80783" w:rsidRPr="00E6487C" w:rsidRDefault="00C80783" w:rsidP="00C8078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Google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Chrome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версии 35 и выше при условии полной совместимости с версией 35;</w:t>
      </w:r>
    </w:p>
    <w:p w14:paraId="39ABD4E6" w14:textId="77777777" w:rsidR="00C80783" w:rsidRPr="00E6487C" w:rsidRDefault="00C80783" w:rsidP="00C8078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Apple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Safari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версии 5.1 и выше при условии полной совместимости с версией 5.1;</w:t>
      </w:r>
    </w:p>
    <w:p w14:paraId="101359AB" w14:textId="77777777" w:rsidR="00C80783" w:rsidRPr="00E6487C" w:rsidRDefault="00C80783" w:rsidP="00C8078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Яндекс Браузер версии 15.10 и выше при условии полной совместимости с версией 15.10.</w:t>
      </w:r>
    </w:p>
    <w:p w14:paraId="5163ADFE" w14:textId="77777777" w:rsidR="00C80783" w:rsidRPr="00E6487C" w:rsidRDefault="00C80783" w:rsidP="00C80783">
      <w:pPr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Использование </w:t>
      </w:r>
      <w:proofErr w:type="gramStart"/>
      <w:r w:rsidRPr="00E6487C">
        <w:rPr>
          <w:rFonts w:ascii="Times New Roman" w:eastAsiaTheme="minorHAnsi" w:hAnsi="Times New Roman"/>
          <w:sz w:val="24"/>
          <w:szCs w:val="24"/>
        </w:rPr>
        <w:t>компьютера  с</w:t>
      </w:r>
      <w:proofErr w:type="gramEnd"/>
      <w:r w:rsidRPr="00E6487C">
        <w:rPr>
          <w:rFonts w:ascii="Times New Roman" w:eastAsiaTheme="minorHAnsi" w:hAnsi="Times New Roman"/>
          <w:sz w:val="24"/>
          <w:szCs w:val="24"/>
        </w:rPr>
        <w:t xml:space="preserve"> ОС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Windows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и MS </w:t>
      </w: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Internet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Explorer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версий 9 и выше в случае необходимости работы с функциями Системы товарного учета, требующими квалифицированной электронной подписи.</w:t>
      </w:r>
    </w:p>
    <w:p w14:paraId="7816BDF0" w14:textId="2A0A6A25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Для доступа к Системе товарного учета </w:t>
      </w:r>
      <w:r w:rsidR="00576F40">
        <w:rPr>
          <w:rFonts w:ascii="Times New Roman" w:eastAsiaTheme="minorHAnsi" w:hAnsi="Times New Roman"/>
          <w:sz w:val="24"/>
          <w:szCs w:val="24"/>
        </w:rPr>
        <w:t>Складу</w:t>
      </w:r>
      <w:r w:rsidR="00576F40" w:rsidRPr="00E6487C">
        <w:rPr>
          <w:rFonts w:ascii="Times New Roman" w:eastAsiaTheme="minorHAnsi" w:hAnsi="Times New Roman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sz w:val="24"/>
          <w:szCs w:val="24"/>
        </w:rPr>
        <w:t>необходимо осуществить следующие действия:</w:t>
      </w:r>
    </w:p>
    <w:p w14:paraId="1B81AA22" w14:textId="77777777" w:rsidR="00C80783" w:rsidRPr="00E6487C" w:rsidRDefault="00C80783" w:rsidP="00C80783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lastRenderedPageBreak/>
        <w:t xml:space="preserve">в браузере зайти по адресу </w:t>
      </w:r>
      <w:hyperlink r:id="rId11" w:history="1"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https://</w:t>
        </w:r>
        <w:proofErr w:type="spellStart"/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ntb</w:t>
        </w:r>
        <w:proofErr w:type="spellEnd"/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.</w:t>
        </w:r>
        <w:proofErr w:type="spellStart"/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moex</w:t>
        </w:r>
        <w:proofErr w:type="spellEnd"/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.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com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/</w:t>
        </w:r>
      </w:hyperlink>
      <w:r w:rsidRPr="00E6487C">
        <w:rPr>
          <w:rFonts w:ascii="Times New Roman" w:eastAsiaTheme="minorHAnsi" w:hAnsi="Times New Roman"/>
          <w:sz w:val="24"/>
          <w:szCs w:val="24"/>
        </w:rPr>
        <w:t>;</w:t>
      </w:r>
    </w:p>
    <w:p w14:paraId="58689D43" w14:textId="77777777" w:rsidR="00C80783" w:rsidRPr="00E6487C" w:rsidRDefault="00C80783" w:rsidP="00C80783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проверить средствами браузера, что сертификат загруженного сайта выдан на сайт *.</w:t>
      </w:r>
      <w:proofErr w:type="spellStart"/>
      <w:r w:rsidRPr="00E6487C">
        <w:rPr>
          <w:rFonts w:ascii="Times New Roman" w:eastAsiaTheme="minorHAnsi" w:hAnsi="Times New Roman"/>
          <w:sz w:val="24"/>
          <w:szCs w:val="24"/>
          <w:lang w:val="en-US"/>
        </w:rPr>
        <w:t>moex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>.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com</w:t>
      </w:r>
      <w:r w:rsidRPr="00E6487C">
        <w:rPr>
          <w:rFonts w:ascii="Times New Roman" w:eastAsiaTheme="minorHAnsi" w:hAnsi="Times New Roman"/>
          <w:sz w:val="24"/>
          <w:szCs w:val="24"/>
        </w:rPr>
        <w:t>. Если сертификат выдан на другой сайт или отсутствует, сообщить о проблеме в службу поддержки Оператора товарных поставок в соответствии с разделом 3 настоящего Регламента;</w:t>
      </w:r>
    </w:p>
    <w:p w14:paraId="4065F50C" w14:textId="77777777" w:rsidR="00C80783" w:rsidRPr="00E6487C" w:rsidRDefault="00C80783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ввести Идентификатор Системы товарного учета;</w:t>
      </w:r>
    </w:p>
    <w:p w14:paraId="2276A1CE" w14:textId="77777777" w:rsidR="00C80783" w:rsidRPr="00E6487C" w:rsidRDefault="00C80783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при первичном доступе к Системе товарного учета ввести Начальный пароль;</w:t>
      </w:r>
    </w:p>
    <w:p w14:paraId="3C2A2A83" w14:textId="77777777" w:rsidR="00C80783" w:rsidRPr="00E6487C" w:rsidRDefault="00C80783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заменить Начальный пароль на Постоянный пароль;</w:t>
      </w:r>
    </w:p>
    <w:p w14:paraId="38ADB2CA" w14:textId="77777777" w:rsidR="00C80783" w:rsidRPr="00E6487C" w:rsidRDefault="00C80783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ввести Постоянный пароль;</w:t>
      </w:r>
    </w:p>
    <w:p w14:paraId="7AB0C8FE" w14:textId="6C96DD61" w:rsidR="00C80783" w:rsidRPr="00E6487C" w:rsidRDefault="00C80783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дождаться получения SMS с Одноразовым паролем на номер мобильного телефона, указанный в заявлении для соответствующего </w:t>
      </w:r>
      <w:r w:rsidR="00576F40">
        <w:rPr>
          <w:rFonts w:ascii="Times New Roman" w:eastAsiaTheme="minorHAnsi" w:hAnsi="Times New Roman"/>
          <w:sz w:val="24"/>
          <w:szCs w:val="24"/>
        </w:rPr>
        <w:t>И</w:t>
      </w:r>
      <w:r w:rsidRPr="00E6487C">
        <w:rPr>
          <w:rFonts w:ascii="Times New Roman" w:eastAsiaTheme="minorHAnsi" w:hAnsi="Times New Roman"/>
          <w:sz w:val="24"/>
          <w:szCs w:val="24"/>
        </w:rPr>
        <w:t>дентификатора</w:t>
      </w:r>
      <w:r w:rsidR="00576F40">
        <w:rPr>
          <w:rFonts w:ascii="Times New Roman" w:eastAsiaTheme="minorHAnsi" w:hAnsi="Times New Roman"/>
          <w:sz w:val="24"/>
          <w:szCs w:val="24"/>
        </w:rPr>
        <w:t xml:space="preserve"> </w:t>
      </w:r>
      <w:r w:rsidR="00576F40" w:rsidRPr="00E6487C">
        <w:rPr>
          <w:rFonts w:ascii="Times New Roman" w:eastAsiaTheme="minorHAnsi" w:hAnsi="Times New Roman"/>
          <w:sz w:val="24"/>
          <w:szCs w:val="24"/>
        </w:rPr>
        <w:t>Системы товарного учета</w:t>
      </w:r>
      <w:r w:rsidRPr="00E6487C">
        <w:rPr>
          <w:rFonts w:ascii="Times New Roman" w:eastAsiaTheme="minorHAnsi" w:hAnsi="Times New Roman"/>
          <w:sz w:val="24"/>
          <w:szCs w:val="24"/>
        </w:rPr>
        <w:t>;</w:t>
      </w:r>
    </w:p>
    <w:p w14:paraId="6B1BC1C4" w14:textId="77777777" w:rsidR="00C80783" w:rsidRPr="00E6487C" w:rsidRDefault="00C80783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ввести полученный Одноразовый Пароль.</w:t>
      </w:r>
    </w:p>
    <w:p w14:paraId="22E56208" w14:textId="0DB141B3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 случае утраты и/или компрометации</w:t>
      </w:r>
      <w:r w:rsidR="00576F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sz w:val="24"/>
          <w:szCs w:val="24"/>
        </w:rPr>
        <w:t>Идентификатора Системы товарного учета и/или Постоянного пароля и/или номера мобильного телефона, соответствующего Идентификатору Системы товарного учета, Складу необходимо немедленно связаться по доступным каналам связи с Оператором товарных поставок</w:t>
      </w:r>
      <w:r w:rsidR="00016FDF">
        <w:rPr>
          <w:rFonts w:ascii="Times New Roman" w:eastAsiaTheme="minorHAnsi" w:hAnsi="Times New Roman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sz w:val="24"/>
          <w:szCs w:val="24"/>
        </w:rPr>
        <w:t>в соответствии с разделом 3 настоящего Регламента и сообщить о случившемся, а также предпринять следующие действия:</w:t>
      </w:r>
    </w:p>
    <w:p w14:paraId="54EEA10D" w14:textId="77777777" w:rsidR="00C80783" w:rsidRPr="00E6487C" w:rsidRDefault="00C80783" w:rsidP="00C80783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в случае утраты и/или компрометации Идентификатора Системы товарного учета и/или номера мобильного телефона, соответствующего Идентификатору Системы товарного учета, направить в адрес Оператора товарных поставок заявление об аннулировании утраченного идентификатора по форме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EL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01 и заявление о выдаче нового идентификатора по форме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EL</w:t>
      </w:r>
      <w:r w:rsidRPr="00E6487C">
        <w:rPr>
          <w:rFonts w:ascii="Times New Roman" w:eastAsiaTheme="minorHAnsi" w:hAnsi="Times New Roman"/>
          <w:sz w:val="24"/>
          <w:szCs w:val="24"/>
        </w:rPr>
        <w:t>01;</w:t>
      </w:r>
    </w:p>
    <w:p w14:paraId="61A548E3" w14:textId="64323855" w:rsidR="00C80783" w:rsidRPr="00E6487C" w:rsidRDefault="00C80783" w:rsidP="00C80783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 случае утраты и/или компрометации</w:t>
      </w:r>
      <w:r w:rsidR="00016FDF">
        <w:rPr>
          <w:rFonts w:ascii="Times New Roman" w:eastAsiaTheme="minorHAnsi" w:hAnsi="Times New Roman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Постоянного пароля направить в адрес Оператора товарных поставок заявление о прекращении действия утраченного Постоянного пароля и выдачи нового Начального пароля в соответствии с формой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EL</w:t>
      </w:r>
      <w:r w:rsidRPr="00E6487C">
        <w:rPr>
          <w:rFonts w:ascii="Times New Roman" w:eastAsiaTheme="minorHAnsi" w:hAnsi="Times New Roman"/>
          <w:sz w:val="24"/>
          <w:szCs w:val="24"/>
        </w:rPr>
        <w:t>02, содержащейся в Формах заявлений.</w:t>
      </w:r>
    </w:p>
    <w:p w14:paraId="1CEA0C27" w14:textId="77777777" w:rsidR="00C80783" w:rsidRPr="00E6487C" w:rsidRDefault="00C80783" w:rsidP="00C80783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ab/>
        <w:t>Склад обязан:</w:t>
      </w:r>
    </w:p>
    <w:p w14:paraId="59E0E5EB" w14:textId="77777777" w:rsidR="00C80783" w:rsidRPr="00E6487C" w:rsidRDefault="00C80783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не допускать разглашения Идентификаторов Системы товарного учета и полученных паролей;</w:t>
      </w:r>
    </w:p>
    <w:p w14:paraId="23E15997" w14:textId="77777777" w:rsidR="00C80783" w:rsidRPr="00E6487C" w:rsidRDefault="00C80783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установить и настроить на компьютере, с которого осуществляется доступ к Системе товарного учета, антивирусное средство защиты информации с регулярно обновляемыми антивирусными базами и включенным режимом сканирования запускаемых процессов и передаваемых данных, а также запланированным еженедельным полным сканированием содержимого жесткого диска;</w:t>
      </w:r>
    </w:p>
    <w:p w14:paraId="1736BAF1" w14:textId="75A7F994" w:rsidR="00C80783" w:rsidRPr="00E6487C" w:rsidRDefault="00C80783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lastRenderedPageBreak/>
        <w:t>не допускать использование компьютера, с которого осуществляется доступ к Системе товарного учета, посторонними лицами</w:t>
      </w:r>
      <w:r w:rsidR="00B00052">
        <w:rPr>
          <w:rFonts w:ascii="Times New Roman" w:eastAsiaTheme="minorHAnsi" w:hAnsi="Times New Roman"/>
          <w:sz w:val="24"/>
          <w:szCs w:val="24"/>
        </w:rPr>
        <w:t>.</w:t>
      </w:r>
    </w:p>
    <w:p w14:paraId="29AE7529" w14:textId="77777777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В целях упорядочивания процесса доступа к Системе товарного учета Склад обязан назначить сотрудника (далее – «Администратор»), ответственного за осуществление следующих функций: </w:t>
      </w:r>
    </w:p>
    <w:p w14:paraId="24D175EC" w14:textId="77777777" w:rsidR="00C80783" w:rsidRPr="00E6487C" w:rsidRDefault="00C80783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техническое сопровождение и обеспечение безопасности доступа Склада к Системе товарного учета; </w:t>
      </w:r>
    </w:p>
    <w:p w14:paraId="12A591EA" w14:textId="77777777" w:rsidR="00C80783" w:rsidRPr="00E6487C" w:rsidRDefault="00C80783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допуск к эксплуатации Системы товарного учета только уполномоченных Складом лиц;</w:t>
      </w:r>
    </w:p>
    <w:p w14:paraId="74DB73CE" w14:textId="77777777" w:rsidR="00C80783" w:rsidRPr="00E6487C" w:rsidRDefault="00C80783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своевременную оперативную связь с технической службой Оператора товарных поставок. </w:t>
      </w:r>
    </w:p>
    <w:p w14:paraId="21F68FB6" w14:textId="77777777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Склад несет всю полноту ответственности за действия, связанные с взаимодействием с Системой товарного учета.</w:t>
      </w:r>
    </w:p>
    <w:p w14:paraId="0AF405EC" w14:textId="77777777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Склад несет ответственность за раскрытие, и/или воспроизведение, и/или распространение любой информации, связанной с работой Системы товарного учета и составляющей коммерческую тайну, а также за раскрытие, и/или воспроизведение, и/или распространение любой иной информации, связанной с работой Системы товарного учета, в случае, если Склад не уполномочен на ее раскрытие, и/или воспроизведение, и/или распространение Оператором товарных поставок.</w:t>
      </w:r>
    </w:p>
    <w:p w14:paraId="4E93E92E" w14:textId="77777777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 случае обнаружения Складом неработоспособности Системы товарного учета необходимо обратиться в техническую поддержку Оператора товарных поставок в соответствии с разделом 3 настоящего Регламента.</w:t>
      </w:r>
    </w:p>
    <w:p w14:paraId="1B655744" w14:textId="5B16CD90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Оператор товарных поставок не несет ответственности за неработоспособность Системы товарного учета, и/или за действия, совершенные Пользователем с использованием Системы товарного учета, включая ошибки и нарушения при вводе Складом в Систему товарного учета заявок и иных документов в соответствии с 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Правилами хранения товара на складе при осуществлении Банком «Национальный </w:t>
      </w:r>
      <w:r w:rsidR="00016FDF">
        <w:rPr>
          <w:rFonts w:ascii="Times New Roman" w:eastAsiaTheme="minorHAnsi" w:hAnsi="Times New Roman"/>
          <w:color w:val="000000"/>
          <w:sz w:val="24"/>
          <w:szCs w:val="24"/>
        </w:rPr>
        <w:t>К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лиринговый </w:t>
      </w:r>
      <w:r w:rsidR="00016FDF">
        <w:rPr>
          <w:rFonts w:ascii="Times New Roman" w:eastAsiaTheme="minorHAnsi" w:hAnsi="Times New Roman"/>
          <w:color w:val="000000"/>
          <w:sz w:val="24"/>
          <w:szCs w:val="24"/>
        </w:rPr>
        <w:t>Ц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ентр» (Акционерное общество) функций оператора товарных поставок и иными </w:t>
      </w:r>
      <w:r w:rsidRPr="00E6487C">
        <w:rPr>
          <w:rFonts w:ascii="Times New Roman" w:eastAsiaTheme="minorHAnsi" w:hAnsi="Times New Roman"/>
          <w:sz w:val="24"/>
          <w:szCs w:val="24"/>
        </w:rPr>
        <w:t>внутренними документами Оператора товарных поставок.</w:t>
      </w:r>
    </w:p>
    <w:p w14:paraId="19D17F1B" w14:textId="77777777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Оператор товарных поставок имеет право осуществлять контроль правильности использования Системы товарного учета Складом.</w:t>
      </w:r>
    </w:p>
    <w:p w14:paraId="1505F984" w14:textId="77777777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Для обеспечения надежности доступа Склада к Системе товарного учета Складу необходимо предусмотреть возможность подключения к двум независимым поставщикам услуг связи.</w:t>
      </w:r>
    </w:p>
    <w:p w14:paraId="2141F41A" w14:textId="14D8F278" w:rsidR="00C80783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Биржа не несет ответственности за невозможность технического доступа в случае нарушения Складом</w:t>
      </w:r>
      <w:r w:rsidR="008046DC">
        <w:rPr>
          <w:rFonts w:ascii="Times New Roman" w:eastAsiaTheme="minorHAnsi" w:hAnsi="Times New Roman"/>
          <w:sz w:val="24"/>
          <w:szCs w:val="24"/>
        </w:rPr>
        <w:t xml:space="preserve"> требований настоящего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Регламента.</w:t>
      </w:r>
    </w:p>
    <w:p w14:paraId="386A1709" w14:textId="77777777" w:rsidR="00850A18" w:rsidRPr="00E6487C" w:rsidRDefault="00850A18" w:rsidP="00850A18">
      <w:pPr>
        <w:tabs>
          <w:tab w:val="left" w:pos="709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7A3E574B" w14:textId="77777777" w:rsidR="00C80783" w:rsidRPr="0086316F" w:rsidRDefault="00C80783" w:rsidP="00C80783">
      <w:pPr>
        <w:pStyle w:val="1"/>
        <w:keepNext w:val="0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120"/>
        <w:ind w:left="1077" w:hanging="357"/>
        <w:jc w:val="both"/>
        <w:textAlignment w:val="auto"/>
        <w:rPr>
          <w:rStyle w:val="af1"/>
        </w:rPr>
      </w:pPr>
      <w:bookmarkStart w:id="4" w:name="_Toc483404843"/>
      <w:r w:rsidRPr="0086316F">
        <w:rPr>
          <w:rStyle w:val="af1"/>
        </w:rPr>
        <w:lastRenderedPageBreak/>
        <w:t>ПОРЯДОК ОСУЩЕСТВЛЕНИЯ ТЕХНИЧЕСКОЙ ПОДДЕРЖКИ</w:t>
      </w:r>
      <w:bookmarkEnd w:id="4"/>
    </w:p>
    <w:p w14:paraId="44A7CDE2" w14:textId="61DAA14F" w:rsidR="00C80783" w:rsidRPr="00E6487C" w:rsidRDefault="008046DC" w:rsidP="0086316F">
      <w:p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3.1. </w:t>
      </w:r>
      <w:r w:rsidR="00C80783" w:rsidRPr="00E6487C">
        <w:rPr>
          <w:rFonts w:ascii="Times New Roman" w:eastAsiaTheme="minorHAnsi" w:hAnsi="Times New Roman"/>
          <w:sz w:val="24"/>
          <w:szCs w:val="24"/>
        </w:rPr>
        <w:t xml:space="preserve">Для получения технической поддержки в отношении подключения к Системе товарного учета </w:t>
      </w:r>
      <w:r w:rsidR="00016FDF">
        <w:rPr>
          <w:rFonts w:ascii="Times New Roman" w:eastAsiaTheme="minorHAnsi" w:hAnsi="Times New Roman"/>
          <w:sz w:val="24"/>
          <w:szCs w:val="24"/>
        </w:rPr>
        <w:t>Склад</w:t>
      </w:r>
      <w:r w:rsidR="00016FDF" w:rsidRPr="00E6487C">
        <w:rPr>
          <w:rFonts w:ascii="Times New Roman" w:eastAsiaTheme="minorHAnsi" w:hAnsi="Times New Roman"/>
          <w:sz w:val="24"/>
          <w:szCs w:val="24"/>
        </w:rPr>
        <w:t xml:space="preserve"> </w:t>
      </w:r>
      <w:r w:rsidR="00C80783" w:rsidRPr="00E6487C">
        <w:rPr>
          <w:rFonts w:ascii="Times New Roman" w:eastAsiaTheme="minorHAnsi" w:hAnsi="Times New Roman"/>
          <w:sz w:val="24"/>
          <w:szCs w:val="24"/>
        </w:rPr>
        <w:t>обращается в службу поддержки Оператора товарных поставок по контактным данным указанным на Сайте Оператора товарных поставок.</w:t>
      </w:r>
    </w:p>
    <w:p w14:paraId="749237D5" w14:textId="77777777" w:rsidR="00C80783" w:rsidRPr="00E6487C" w:rsidRDefault="00C80783" w:rsidP="00C80783">
      <w:pPr>
        <w:rPr>
          <w:rFonts w:ascii="Times New Roman" w:hAnsi="Times New Roman"/>
          <w:sz w:val="24"/>
          <w:szCs w:val="24"/>
        </w:rPr>
      </w:pPr>
    </w:p>
    <w:p w14:paraId="2874D354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24DBF530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255A0AB4" w14:textId="77777777" w:rsidR="00C80783" w:rsidRDefault="00C80783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0A59742F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24CAEBEB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17C95CBB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22F73AEA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019BF9B4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57C727EF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0E53E8D9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441896C9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7E5D8192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6440B519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2170720D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71D41AC3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711393F6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17203E94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4B0D7122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5DB9F61F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4223FC1F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798C0A93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55A3A7DA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59028950" w14:textId="77777777" w:rsidR="00850A18" w:rsidRDefault="00850A18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303FD52C" w14:textId="77777777" w:rsidR="00850A18" w:rsidRPr="00E6487C" w:rsidRDefault="00850A18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026B4565" w14:textId="77777777" w:rsidR="00C80783" w:rsidRPr="0086316F" w:rsidRDefault="00C80783" w:rsidP="0086316F">
      <w:pPr>
        <w:pStyle w:val="1"/>
        <w:keepNext w:val="0"/>
        <w:tabs>
          <w:tab w:val="left" w:pos="360"/>
        </w:tabs>
        <w:overflowPunct/>
        <w:autoSpaceDE/>
        <w:autoSpaceDN/>
        <w:adjustRightInd/>
        <w:spacing w:after="120"/>
        <w:ind w:left="1077" w:firstLine="0"/>
        <w:textAlignment w:val="auto"/>
        <w:rPr>
          <w:rStyle w:val="af1"/>
        </w:rPr>
      </w:pPr>
      <w:bookmarkStart w:id="5" w:name="_Toc483404844"/>
      <w:r w:rsidRPr="0086316F">
        <w:rPr>
          <w:rStyle w:val="af1"/>
        </w:rPr>
        <w:lastRenderedPageBreak/>
        <w:t>Приложение № 1</w:t>
      </w:r>
      <w:bookmarkEnd w:id="5"/>
    </w:p>
    <w:p w14:paraId="268ECBC9" w14:textId="1C13C413" w:rsidR="00C80783" w:rsidRDefault="00955AAF" w:rsidP="00955AAF">
      <w:pPr>
        <w:widowControl w:val="0"/>
        <w:overflowPunct w:val="0"/>
        <w:autoSpaceDE w:val="0"/>
        <w:autoSpaceDN w:val="0"/>
        <w:adjustRightInd w:val="0"/>
        <w:spacing w:after="0"/>
        <w:ind w:left="3686" w:hanging="142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Регламенту предоставления </w:t>
      </w:r>
      <w:r w:rsidR="00C80783" w:rsidRPr="00E6487C">
        <w:rPr>
          <w:rFonts w:ascii="Times New Roman" w:hAnsi="Times New Roman"/>
          <w:sz w:val="24"/>
          <w:szCs w:val="24"/>
        </w:rPr>
        <w:t>Банком «Национальный</w:t>
      </w:r>
      <w:r w:rsidR="00030A6D">
        <w:rPr>
          <w:rFonts w:ascii="Times New Roman" w:hAnsi="Times New Roman"/>
          <w:sz w:val="24"/>
          <w:szCs w:val="24"/>
        </w:rPr>
        <w:t xml:space="preserve"> </w:t>
      </w:r>
      <w:r w:rsidR="00C80783" w:rsidRPr="00E6487C">
        <w:rPr>
          <w:rFonts w:ascii="Times New Roman" w:hAnsi="Times New Roman"/>
          <w:sz w:val="24"/>
          <w:szCs w:val="24"/>
        </w:rPr>
        <w:t xml:space="preserve">Клиринговый Центр» (Акционерное общество) </w:t>
      </w:r>
    </w:p>
    <w:p w14:paraId="4F2C9491" w14:textId="5202838E" w:rsidR="00C80783" w:rsidRDefault="00C80783" w:rsidP="00955AAF">
      <w:pPr>
        <w:widowControl w:val="0"/>
        <w:overflowPunct w:val="0"/>
        <w:autoSpaceDE w:val="0"/>
        <w:autoSpaceDN w:val="0"/>
        <w:adjustRightInd w:val="0"/>
        <w:spacing w:after="0"/>
        <w:ind w:left="3686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E6487C">
        <w:rPr>
          <w:rFonts w:ascii="Times New Roman" w:hAnsi="Times New Roman"/>
          <w:sz w:val="24"/>
          <w:szCs w:val="24"/>
        </w:rPr>
        <w:t xml:space="preserve">доступа к системе товарного учета </w:t>
      </w:r>
      <w:r>
        <w:rPr>
          <w:rFonts w:ascii="Times New Roman" w:hAnsi="Times New Roman"/>
          <w:sz w:val="24"/>
          <w:szCs w:val="24"/>
        </w:rPr>
        <w:t>п</w:t>
      </w:r>
      <w:r w:rsidR="00955AAF">
        <w:rPr>
          <w:rFonts w:ascii="Times New Roman" w:hAnsi="Times New Roman"/>
          <w:sz w:val="24"/>
          <w:szCs w:val="24"/>
        </w:rPr>
        <w:t xml:space="preserve">ри </w:t>
      </w:r>
      <w:r w:rsidRPr="00E6487C">
        <w:rPr>
          <w:rFonts w:ascii="Times New Roman" w:hAnsi="Times New Roman"/>
          <w:sz w:val="24"/>
          <w:szCs w:val="24"/>
        </w:rPr>
        <w:t xml:space="preserve">осуществлении </w:t>
      </w:r>
    </w:p>
    <w:p w14:paraId="7C4C6181" w14:textId="77777777" w:rsidR="00C80783" w:rsidRPr="00E6487C" w:rsidRDefault="00C80783" w:rsidP="00B00052">
      <w:pPr>
        <w:widowControl w:val="0"/>
        <w:overflowPunct w:val="0"/>
        <w:autoSpaceDE w:val="0"/>
        <w:autoSpaceDN w:val="0"/>
        <w:adjustRightInd w:val="0"/>
        <w:spacing w:after="0"/>
        <w:ind w:left="3969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E6487C">
        <w:rPr>
          <w:rFonts w:ascii="Times New Roman" w:hAnsi="Times New Roman"/>
          <w:sz w:val="24"/>
          <w:szCs w:val="24"/>
        </w:rPr>
        <w:t>функций оператора товарных поставок</w:t>
      </w:r>
    </w:p>
    <w:p w14:paraId="1945821C" w14:textId="77777777" w:rsidR="00C80783" w:rsidRPr="00E6487C" w:rsidRDefault="00C80783" w:rsidP="0086316F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Cs w:val="24"/>
        </w:rPr>
      </w:pPr>
    </w:p>
    <w:p w14:paraId="1A9D238C" w14:textId="77777777" w:rsidR="00C80783" w:rsidRPr="00E6487C" w:rsidRDefault="00C80783" w:rsidP="0086316F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t>ФОРМЫ ЗАЯВЛЕНИЙ</w:t>
      </w:r>
    </w:p>
    <w:p w14:paraId="19696E41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t xml:space="preserve">Форма </w:t>
      </w:r>
      <w:r w:rsidRPr="00E6487C">
        <w:rPr>
          <w:rFonts w:ascii="Times New Roman" w:hAnsi="Times New Roman"/>
          <w:b/>
          <w:szCs w:val="24"/>
          <w:lang w:val="en-US"/>
        </w:rPr>
        <w:t>EL</w:t>
      </w:r>
      <w:r w:rsidRPr="00E6487C">
        <w:rPr>
          <w:rFonts w:ascii="Times New Roman" w:hAnsi="Times New Roman"/>
          <w:b/>
          <w:szCs w:val="24"/>
        </w:rPr>
        <w:t>01</w:t>
      </w:r>
    </w:p>
    <w:p w14:paraId="7CB77685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szCs w:val="24"/>
        </w:rPr>
        <w:t>Банку НКЦ (АО)</w:t>
      </w:r>
      <w:r w:rsidRPr="00E6487C" w:rsidDel="00A16654">
        <w:rPr>
          <w:rFonts w:ascii="Times New Roman" w:hAnsi="Times New Roman"/>
          <w:szCs w:val="24"/>
        </w:rPr>
        <w:t xml:space="preserve"> </w:t>
      </w:r>
      <w:r w:rsidRPr="00E6487C">
        <w:rPr>
          <w:rFonts w:ascii="Times New Roman" w:hAnsi="Times New Roman"/>
          <w:szCs w:val="24"/>
        </w:rPr>
        <w:t xml:space="preserve"> </w:t>
      </w:r>
    </w:p>
    <w:p w14:paraId="254AD463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t>ЗАЯВЛЕНИЕ №___</w:t>
      </w:r>
    </w:p>
    <w:p w14:paraId="42C2AE69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t>об идентификаторах</w:t>
      </w:r>
    </w:p>
    <w:p w14:paraId="41A9C0D2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E6487C">
        <w:rPr>
          <w:rFonts w:ascii="Times New Roman" w:hAnsi="Times New Roman"/>
          <w:szCs w:val="24"/>
        </w:rPr>
        <w:t>Настоящим</w:t>
      </w:r>
    </w:p>
    <w:tbl>
      <w:tblPr>
        <w:tblStyle w:val="12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C80783" w:rsidRPr="00E6487C" w14:paraId="4EE8E174" w14:textId="77777777" w:rsidTr="00B83D90">
        <w:trPr>
          <w:trHeight w:val="65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857077D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Склад</w:t>
            </w:r>
          </w:p>
        </w:tc>
        <w:tc>
          <w:tcPr>
            <w:tcW w:w="6946" w:type="dxa"/>
          </w:tcPr>
          <w:p w14:paraId="2DC72007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  <w:p w14:paraId="4B24694F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  <w:i/>
              </w:rPr>
              <w:t>Указывается полное наименование организации</w:t>
            </w:r>
            <w:r w:rsidRPr="00E6487C">
              <w:rPr>
                <w:rFonts w:ascii="Times New Roman" w:hAnsi="Times New Roman"/>
              </w:rPr>
              <w:t xml:space="preserve"> </w:t>
            </w:r>
          </w:p>
        </w:tc>
      </w:tr>
      <w:tr w:rsidR="00C80783" w:rsidRPr="00E6487C" w14:paraId="3E7AEE08" w14:textId="77777777" w:rsidTr="00B83D90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71DEC3E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Идентификатор</w:t>
            </w:r>
          </w:p>
        </w:tc>
        <w:tc>
          <w:tcPr>
            <w:tcW w:w="6946" w:type="dxa"/>
          </w:tcPr>
          <w:p w14:paraId="31FCDCD8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4CB10789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  <w:i/>
              </w:rPr>
              <w:t>Указывается идентификатор (при наличии)</w:t>
            </w:r>
          </w:p>
        </w:tc>
      </w:tr>
      <w:tr w:rsidR="00C80783" w:rsidRPr="00E6487C" w14:paraId="17523A12" w14:textId="77777777" w:rsidTr="00B83D90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0A8BE4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6946" w:type="dxa"/>
          </w:tcPr>
          <w:p w14:paraId="68A55B47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2AABAE80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  <w:i/>
              </w:rPr>
              <w:t xml:space="preserve">Указывается номер телефона </w:t>
            </w:r>
          </w:p>
        </w:tc>
      </w:tr>
    </w:tbl>
    <w:p w14:paraId="488A88A6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  <w:lang w:eastAsia="x-none"/>
        </w:rPr>
      </w:pPr>
    </w:p>
    <w:p w14:paraId="05A9266B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/>
        </w:rPr>
      </w:pPr>
      <w:r w:rsidRPr="00E6487C">
        <w:rPr>
          <w:rFonts w:ascii="Times New Roman" w:hAnsi="Times New Roman"/>
          <w:szCs w:val="24"/>
        </w:rPr>
        <w:t xml:space="preserve">просит </w:t>
      </w:r>
      <w:r w:rsidRPr="00E6487C">
        <w:rPr>
          <w:rFonts w:ascii="Times New Roman" w:hAnsi="Times New Roman"/>
          <w:i/>
        </w:rPr>
        <w:t>(необходимо выбрать один из вариантов):</w:t>
      </w:r>
    </w:p>
    <w:p w14:paraId="45338FBE" w14:textId="77777777" w:rsidR="00C80783" w:rsidRPr="00E6487C" w:rsidRDefault="000F1DFE" w:rsidP="00C80783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hanging="720"/>
        <w:contextualSpacing/>
        <w:jc w:val="both"/>
        <w:textAlignment w:val="baseline"/>
        <w:rPr>
          <w:rFonts w:ascii="Times New Roman" w:hAnsi="Times New Roman"/>
          <w:i/>
          <w:sz w:val="20"/>
          <w:u w:val="single"/>
        </w:rPr>
      </w:pPr>
      <w:sdt>
        <w:sdtPr>
          <w:rPr>
            <w:rFonts w:ascii="Times New Roman" w:eastAsia="MS Gothic" w:hAnsi="Times New Roman"/>
          </w:rPr>
          <w:id w:val="41406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783" w:rsidRPr="00E6487C">
            <w:rPr>
              <w:rFonts w:ascii="Segoe UI Symbol" w:eastAsia="MS Gothic" w:hAnsi="Segoe UI Symbol" w:cs="Segoe UI Symbol"/>
            </w:rPr>
            <w:t>☐</w:t>
          </w:r>
        </w:sdtContent>
      </w:sdt>
      <w:r w:rsidR="00C80783" w:rsidRPr="00E6487C">
        <w:rPr>
          <w:rFonts w:ascii="Times New Roman" w:hAnsi="Times New Roman"/>
          <w:b/>
          <w:szCs w:val="24"/>
          <w:u w:val="single"/>
        </w:rPr>
        <w:t xml:space="preserve"> присвоить новый(е) идентификатор(ы) в системе товарного учета:</w:t>
      </w:r>
      <w:r w:rsidR="00C80783" w:rsidRPr="00E6487C">
        <w:rPr>
          <w:rFonts w:ascii="Times New Roman" w:hAnsi="Times New Roman"/>
          <w:b/>
          <w:i/>
          <w:iCs/>
          <w:szCs w:val="24"/>
          <w:u w:val="single"/>
          <w:lang w:val="x-none" w:eastAsia="x-none"/>
        </w:rPr>
        <w:t xml:space="preserve"> </w:t>
      </w:r>
    </w:p>
    <w:p w14:paraId="661E40B1" w14:textId="77777777" w:rsidR="00C80783" w:rsidRPr="00E6487C" w:rsidRDefault="00C80783" w:rsidP="00C8078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 w:hanging="720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 xml:space="preserve">(Присваивается один или несколько новых идентификаторов) </w:t>
      </w:r>
    </w:p>
    <w:p w14:paraId="31A4A9E2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ind w:hanging="720"/>
        <w:textAlignment w:val="baseline"/>
        <w:rPr>
          <w:rFonts w:ascii="Times New Roman" w:hAnsi="Times New Roman"/>
          <w:sz w:val="20"/>
        </w:rPr>
      </w:pPr>
    </w:p>
    <w:p w14:paraId="151605F1" w14:textId="77777777" w:rsidR="00C80783" w:rsidRPr="00E6487C" w:rsidRDefault="000F1DFE" w:rsidP="00C80783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hanging="720"/>
        <w:contextualSpacing/>
        <w:jc w:val="both"/>
        <w:textAlignment w:val="baseline"/>
        <w:rPr>
          <w:rFonts w:ascii="Times New Roman" w:hAnsi="Times New Roman"/>
          <w:i/>
          <w:sz w:val="20"/>
          <w:u w:val="single"/>
        </w:rPr>
      </w:pPr>
      <w:sdt>
        <w:sdtPr>
          <w:rPr>
            <w:rFonts w:ascii="Times New Roman" w:eastAsia="MS Gothic" w:hAnsi="Times New Roman"/>
          </w:rPr>
          <w:id w:val="33751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783" w:rsidRPr="00E6487C">
            <w:rPr>
              <w:rFonts w:ascii="Segoe UI Symbol" w:eastAsia="MS Gothic" w:hAnsi="Segoe UI Symbol" w:cs="Segoe UI Symbol"/>
            </w:rPr>
            <w:t>☐</w:t>
          </w:r>
        </w:sdtContent>
      </w:sdt>
      <w:r w:rsidR="00C80783" w:rsidRPr="00E6487C">
        <w:rPr>
          <w:rFonts w:ascii="Times New Roman" w:hAnsi="Times New Roman"/>
          <w:b/>
          <w:szCs w:val="24"/>
          <w:u w:val="single"/>
        </w:rPr>
        <w:t xml:space="preserve"> присвоить идентификатору</w:t>
      </w:r>
      <w:r w:rsidR="008046DC">
        <w:rPr>
          <w:rFonts w:ascii="Times New Roman" w:hAnsi="Times New Roman"/>
          <w:b/>
          <w:szCs w:val="24"/>
          <w:u w:val="single"/>
        </w:rPr>
        <w:t>(</w:t>
      </w:r>
      <w:proofErr w:type="spellStart"/>
      <w:r w:rsidR="008046DC">
        <w:rPr>
          <w:rFonts w:ascii="Times New Roman" w:hAnsi="Times New Roman"/>
          <w:b/>
          <w:szCs w:val="24"/>
          <w:u w:val="single"/>
        </w:rPr>
        <w:t>ам</w:t>
      </w:r>
      <w:proofErr w:type="spellEnd"/>
      <w:r w:rsidR="008046DC">
        <w:rPr>
          <w:rFonts w:ascii="Times New Roman" w:hAnsi="Times New Roman"/>
          <w:b/>
          <w:szCs w:val="24"/>
          <w:u w:val="single"/>
        </w:rPr>
        <w:t>)</w:t>
      </w:r>
      <w:r w:rsidR="00C80783" w:rsidRPr="00E6487C">
        <w:rPr>
          <w:rFonts w:ascii="Times New Roman" w:hAnsi="Times New Roman"/>
          <w:b/>
          <w:szCs w:val="24"/>
          <w:u w:val="single"/>
        </w:rPr>
        <w:t xml:space="preserve"> новый номер телефона в системе товарного учета:</w:t>
      </w:r>
      <w:r w:rsidR="00C80783" w:rsidRPr="00E6487C">
        <w:rPr>
          <w:rFonts w:ascii="Times New Roman" w:hAnsi="Times New Roman"/>
          <w:b/>
          <w:i/>
          <w:iCs/>
          <w:szCs w:val="24"/>
          <w:u w:val="single"/>
          <w:lang w:val="x-none" w:eastAsia="x-none"/>
        </w:rPr>
        <w:t xml:space="preserve"> </w:t>
      </w:r>
    </w:p>
    <w:p w14:paraId="08EEA2EE" w14:textId="77777777" w:rsidR="00C80783" w:rsidRPr="00E6487C" w:rsidRDefault="00C80783" w:rsidP="00C8078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 w:hanging="720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 xml:space="preserve">(Присваивается новый номер телефона действующему идентификатору) </w:t>
      </w:r>
    </w:p>
    <w:p w14:paraId="45ED36AA" w14:textId="77777777" w:rsidR="00C80783" w:rsidRPr="00E6487C" w:rsidRDefault="00C80783" w:rsidP="00C8078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720" w:hanging="720"/>
        <w:contextualSpacing/>
        <w:jc w:val="both"/>
        <w:textAlignment w:val="baseline"/>
        <w:rPr>
          <w:rFonts w:ascii="Times New Roman" w:hAnsi="Times New Roman"/>
          <w:i/>
          <w:sz w:val="20"/>
          <w:szCs w:val="20"/>
          <w:u w:val="single"/>
        </w:rPr>
      </w:pPr>
    </w:p>
    <w:p w14:paraId="3856E60F" w14:textId="77777777" w:rsidR="00C80783" w:rsidRPr="00E6487C" w:rsidRDefault="000F1DFE" w:rsidP="00C80783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hanging="720"/>
        <w:contextualSpacing/>
        <w:jc w:val="both"/>
        <w:textAlignment w:val="baseline"/>
        <w:rPr>
          <w:rFonts w:ascii="Times New Roman" w:hAnsi="Times New Roman"/>
          <w:i/>
          <w:sz w:val="20"/>
          <w:u w:val="single"/>
        </w:rPr>
      </w:pPr>
      <w:sdt>
        <w:sdtPr>
          <w:rPr>
            <w:rFonts w:ascii="Times New Roman" w:eastAsiaTheme="minorHAnsi" w:hAnsi="Times New Roman"/>
            <w:szCs w:val="24"/>
          </w:rPr>
          <w:id w:val="-83367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783" w:rsidRPr="00E6487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80783" w:rsidRPr="00E6487C">
        <w:rPr>
          <w:rFonts w:ascii="Times New Roman" w:hAnsi="Times New Roman"/>
          <w:b/>
          <w:szCs w:val="24"/>
          <w:u w:val="single"/>
        </w:rPr>
        <w:t xml:space="preserve"> аннулировать идентификатор(ы) в системе товарного учета:</w:t>
      </w:r>
    </w:p>
    <w:p w14:paraId="78C4A02B" w14:textId="77777777" w:rsidR="00C80783" w:rsidRPr="00E6487C" w:rsidRDefault="00C80783" w:rsidP="00C8078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>(Идентификаторы аннулируются)</w:t>
      </w:r>
    </w:p>
    <w:p w14:paraId="2A417FD8" w14:textId="77777777" w:rsidR="00C80783" w:rsidRPr="00E6487C" w:rsidRDefault="00C80783" w:rsidP="00C8078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/>
          <w:i/>
          <w:sz w:val="20"/>
        </w:rPr>
      </w:pPr>
    </w:p>
    <w:tbl>
      <w:tblPr>
        <w:tblStyle w:val="12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</w:tblGrid>
      <w:tr w:rsidR="00C80783" w:rsidRPr="00E6487C" w14:paraId="75656CA6" w14:textId="77777777" w:rsidTr="00B83D90">
        <w:tc>
          <w:tcPr>
            <w:tcW w:w="4678" w:type="dxa"/>
            <w:shd w:val="clear" w:color="auto" w:fill="D9D9D9" w:themeFill="background1" w:themeFillShade="D9"/>
          </w:tcPr>
          <w:p w14:paraId="2DD23C70" w14:textId="77777777" w:rsidR="00C80783" w:rsidRPr="00E6487C" w:rsidRDefault="00C80783" w:rsidP="00B83D9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E6487C">
              <w:rPr>
                <w:rFonts w:ascii="Times New Roman" w:hAnsi="Times New Roman"/>
                <w:szCs w:val="24"/>
              </w:rPr>
              <w:t>идентификаторы</w:t>
            </w:r>
          </w:p>
        </w:tc>
      </w:tr>
      <w:tr w:rsidR="00C80783" w:rsidRPr="00E6487C" w14:paraId="39EAA8AE" w14:textId="77777777" w:rsidTr="00B83D90">
        <w:tc>
          <w:tcPr>
            <w:tcW w:w="4678" w:type="dxa"/>
          </w:tcPr>
          <w:p w14:paraId="4F0625F3" w14:textId="77777777" w:rsidR="00C80783" w:rsidRPr="00E6487C" w:rsidRDefault="00C80783" w:rsidP="00B83D90">
            <w:pPr>
              <w:widowControl w:val="0"/>
              <w:tabs>
                <w:tab w:val="left" w:pos="567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C80783" w:rsidRPr="00E6487C" w14:paraId="4C8D3D94" w14:textId="77777777" w:rsidTr="00B83D90">
        <w:tc>
          <w:tcPr>
            <w:tcW w:w="4678" w:type="dxa"/>
          </w:tcPr>
          <w:p w14:paraId="7A55E709" w14:textId="77777777" w:rsidR="00C80783" w:rsidRPr="00E6487C" w:rsidRDefault="00C80783" w:rsidP="00B83D90">
            <w:pPr>
              <w:widowControl w:val="0"/>
              <w:tabs>
                <w:tab w:val="left" w:pos="567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921"/>
        <w:gridCol w:w="839"/>
        <w:gridCol w:w="1809"/>
      </w:tblGrid>
      <w:tr w:rsidR="00C80783" w:rsidRPr="00E6487C" w14:paraId="0E4876D0" w14:textId="77777777" w:rsidTr="00B83D90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6180339A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C80783" w:rsidRPr="00E6487C" w14:paraId="3F8C0100" w14:textId="77777777" w:rsidTr="00B83D90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0D02B134" w14:textId="77777777" w:rsidR="00C80783" w:rsidRPr="00E6487C" w:rsidRDefault="00C80783" w:rsidP="00B83D90">
            <w:pPr>
              <w:spacing w:after="0"/>
              <w:jc w:val="right"/>
              <w:rPr>
                <w:rFonts w:ascii="Times New Roman" w:hAnsi="Times New Roman"/>
                <w:i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(Должность Руководителя Склада</w:t>
            </w:r>
          </w:p>
          <w:p w14:paraId="3B54CEBD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 xml:space="preserve"> или лица, действующего по доверенности)</w:t>
            </w:r>
          </w:p>
        </w:tc>
      </w:tr>
      <w:tr w:rsidR="00C80783" w:rsidRPr="00E6487C" w14:paraId="6215E5B0" w14:textId="77777777" w:rsidTr="00B83D90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90F3CC1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14:paraId="589ABD8F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  <w:r w:rsidRPr="00E6487C"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14:paraId="4367041F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C80783" w:rsidRPr="00E6487C" w14:paraId="46DE659E" w14:textId="77777777" w:rsidTr="00B83D90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14:paraId="7D197543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right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(подпись)</w:t>
            </w:r>
          </w:p>
        </w:tc>
        <w:tc>
          <w:tcPr>
            <w:tcW w:w="283" w:type="dxa"/>
          </w:tcPr>
          <w:p w14:paraId="54B493DC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9" w:type="dxa"/>
          </w:tcPr>
          <w:p w14:paraId="2E9936F7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both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(Фамилия И.О.)</w:t>
            </w:r>
          </w:p>
        </w:tc>
      </w:tr>
      <w:tr w:rsidR="00C80783" w:rsidRPr="00E6487C" w14:paraId="11152A8C" w14:textId="77777777" w:rsidTr="00B83D90">
        <w:trPr>
          <w:trHeight w:val="20"/>
        </w:trPr>
        <w:tc>
          <w:tcPr>
            <w:tcW w:w="4678" w:type="dxa"/>
            <w:gridSpan w:val="3"/>
          </w:tcPr>
          <w:p w14:paraId="5CED279A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C80783" w:rsidRPr="00E6487C" w14:paraId="54D86FC7" w14:textId="77777777" w:rsidTr="00B83D90">
        <w:trPr>
          <w:trHeight w:val="20"/>
        </w:trPr>
        <w:tc>
          <w:tcPr>
            <w:tcW w:w="4678" w:type="dxa"/>
            <w:gridSpan w:val="3"/>
          </w:tcPr>
          <w:p w14:paraId="740DEA0A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E6487C">
              <w:rPr>
                <w:rFonts w:ascii="Times New Roman" w:hAnsi="Times New Roman"/>
                <w:sz w:val="20"/>
              </w:rPr>
              <w:t>«____» ___________ 20__ г.</w:t>
            </w:r>
          </w:p>
        </w:tc>
      </w:tr>
      <w:tr w:rsidR="00C80783" w:rsidRPr="00E6487C" w14:paraId="08138BFE" w14:textId="77777777" w:rsidTr="00B83D90">
        <w:trPr>
          <w:trHeight w:val="20"/>
        </w:trPr>
        <w:tc>
          <w:tcPr>
            <w:tcW w:w="4678" w:type="dxa"/>
            <w:gridSpan w:val="3"/>
          </w:tcPr>
          <w:p w14:paraId="0E44FFBC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C80783" w:rsidRPr="00E6487C" w14:paraId="004148E4" w14:textId="77777777" w:rsidTr="00B83D90">
        <w:trPr>
          <w:trHeight w:val="80"/>
        </w:trPr>
        <w:tc>
          <w:tcPr>
            <w:tcW w:w="4678" w:type="dxa"/>
            <w:gridSpan w:val="3"/>
          </w:tcPr>
          <w:p w14:paraId="70EE47B1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М.П.</w:t>
            </w:r>
          </w:p>
        </w:tc>
      </w:tr>
    </w:tbl>
    <w:p w14:paraId="63960268" w14:textId="77777777" w:rsidR="00C80783" w:rsidRPr="00E6487C" w:rsidRDefault="00C80783" w:rsidP="00C80783">
      <w:pPr>
        <w:spacing w:after="0"/>
        <w:rPr>
          <w:rFonts w:ascii="Times New Roman" w:eastAsiaTheme="minorHAnsi" w:hAnsi="Times New Roman"/>
          <w:sz w:val="16"/>
          <w:szCs w:val="16"/>
        </w:rPr>
      </w:pPr>
      <w:proofErr w:type="gramStart"/>
      <w:r w:rsidRPr="00E6487C">
        <w:rPr>
          <w:rFonts w:ascii="Times New Roman" w:eastAsiaTheme="minorHAnsi" w:hAnsi="Times New Roman"/>
          <w:sz w:val="16"/>
          <w:szCs w:val="16"/>
        </w:rPr>
        <w:t>Исполнитель:_</w:t>
      </w:r>
      <w:proofErr w:type="gramEnd"/>
      <w:r w:rsidRPr="00E6487C">
        <w:rPr>
          <w:rFonts w:ascii="Times New Roman" w:eastAsiaTheme="minorHAnsi" w:hAnsi="Times New Roman"/>
          <w:sz w:val="16"/>
          <w:szCs w:val="16"/>
        </w:rPr>
        <w:t>__________________________________________</w:t>
      </w:r>
    </w:p>
    <w:p w14:paraId="0CE736BD" w14:textId="77777777" w:rsidR="00C80783" w:rsidRPr="00E6487C" w:rsidRDefault="00C80783" w:rsidP="00C80783">
      <w:pPr>
        <w:spacing w:after="0"/>
        <w:rPr>
          <w:rFonts w:ascii="Times New Roman" w:hAnsi="Times New Roman"/>
          <w:sz w:val="16"/>
          <w:szCs w:val="16"/>
        </w:rPr>
      </w:pPr>
      <w:r w:rsidRPr="00E6487C">
        <w:rPr>
          <w:rFonts w:ascii="Times New Roman" w:eastAsiaTheme="minorHAnsi" w:hAnsi="Times New Roman"/>
          <w:i/>
          <w:sz w:val="16"/>
          <w:szCs w:val="16"/>
        </w:rPr>
        <w:t xml:space="preserve">                                 (ФИО, телефон, </w:t>
      </w:r>
      <w:r w:rsidRPr="00E6487C">
        <w:rPr>
          <w:rFonts w:ascii="Times New Roman" w:eastAsiaTheme="minorHAnsi" w:hAnsi="Times New Roman"/>
          <w:i/>
          <w:sz w:val="16"/>
          <w:szCs w:val="16"/>
          <w:lang w:val="en-US"/>
        </w:rPr>
        <w:t>e</w:t>
      </w:r>
      <w:r w:rsidRPr="00E6487C">
        <w:rPr>
          <w:rFonts w:ascii="Times New Roman" w:eastAsiaTheme="minorHAnsi" w:hAnsi="Times New Roman"/>
          <w:i/>
          <w:sz w:val="16"/>
          <w:szCs w:val="16"/>
        </w:rPr>
        <w:t>-</w:t>
      </w:r>
      <w:r w:rsidRPr="00E6487C">
        <w:rPr>
          <w:rFonts w:ascii="Times New Roman" w:eastAsiaTheme="minorHAnsi" w:hAnsi="Times New Roman"/>
          <w:i/>
          <w:sz w:val="16"/>
          <w:szCs w:val="16"/>
          <w:lang w:val="en-US"/>
        </w:rPr>
        <w:t>mail</w:t>
      </w:r>
      <w:r w:rsidRPr="00E6487C">
        <w:rPr>
          <w:rFonts w:ascii="Times New Roman" w:eastAsiaTheme="minorHAnsi" w:hAnsi="Times New Roman"/>
          <w:i/>
          <w:sz w:val="16"/>
          <w:szCs w:val="16"/>
        </w:rPr>
        <w:t>)</w:t>
      </w:r>
    </w:p>
    <w:p w14:paraId="1D2BA231" w14:textId="77777777" w:rsidR="00C80783" w:rsidRPr="00E6487C" w:rsidRDefault="00C80783" w:rsidP="00C80783">
      <w:pPr>
        <w:spacing w:after="0"/>
        <w:rPr>
          <w:rFonts w:ascii="Times New Roman" w:hAnsi="Times New Roman"/>
          <w:sz w:val="16"/>
          <w:szCs w:val="16"/>
        </w:rPr>
      </w:pPr>
      <w:r w:rsidRPr="00E6487C">
        <w:rPr>
          <w:rFonts w:ascii="Times New Roman" w:hAnsi="Times New Roman"/>
          <w:sz w:val="16"/>
          <w:szCs w:val="16"/>
        </w:rPr>
        <w:t>Примечание:</w:t>
      </w:r>
    </w:p>
    <w:p w14:paraId="2DF9E7C0" w14:textId="77777777" w:rsidR="00C80783" w:rsidRPr="00E6487C" w:rsidRDefault="00C80783" w:rsidP="00C80783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14:paraId="673C8232" w14:textId="77777777" w:rsidR="00C80783" w:rsidRPr="00E6487C" w:rsidRDefault="00C80783" w:rsidP="00C80783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Нотариально удостоверенную копию доверенности, подтверждающую полномочия лица на подписание заявления;</w:t>
      </w:r>
    </w:p>
    <w:p w14:paraId="175BA304" w14:textId="77777777" w:rsidR="00C80783" w:rsidRPr="00E6487C" w:rsidRDefault="00C80783" w:rsidP="00C80783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удостоверенную копию, либо выписку из него, заверенную подписью уполномоченного лица и скрепленную печатью заявителя.</w:t>
      </w:r>
    </w:p>
    <w:p w14:paraId="318984AE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</w:p>
    <w:p w14:paraId="03B3D1D8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</w:p>
    <w:p w14:paraId="2485FBA6" w14:textId="77777777" w:rsidR="00C80783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</w:p>
    <w:p w14:paraId="4313E147" w14:textId="77777777" w:rsidR="00C80783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</w:p>
    <w:p w14:paraId="6CB62FB1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lastRenderedPageBreak/>
        <w:t xml:space="preserve">Форма </w:t>
      </w:r>
      <w:r w:rsidRPr="00E6487C">
        <w:rPr>
          <w:rFonts w:ascii="Times New Roman" w:hAnsi="Times New Roman"/>
          <w:b/>
          <w:szCs w:val="24"/>
          <w:lang w:val="en-US"/>
        </w:rPr>
        <w:t>EL</w:t>
      </w:r>
      <w:r w:rsidRPr="00E6487C">
        <w:rPr>
          <w:rFonts w:ascii="Times New Roman" w:hAnsi="Times New Roman"/>
          <w:b/>
          <w:szCs w:val="24"/>
        </w:rPr>
        <w:t>02</w:t>
      </w:r>
    </w:p>
    <w:p w14:paraId="24507D68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szCs w:val="24"/>
        </w:rPr>
      </w:pPr>
      <w:r w:rsidRPr="00E6487C">
        <w:rPr>
          <w:rFonts w:ascii="Times New Roman" w:hAnsi="Times New Roman"/>
          <w:szCs w:val="24"/>
        </w:rPr>
        <w:t>Банку НКЦ (АО)</w:t>
      </w:r>
      <w:r w:rsidRPr="00E6487C" w:rsidDel="00A16654">
        <w:rPr>
          <w:rFonts w:ascii="Times New Roman" w:hAnsi="Times New Roman"/>
          <w:szCs w:val="24"/>
        </w:rPr>
        <w:t xml:space="preserve"> </w:t>
      </w:r>
      <w:r w:rsidRPr="00E6487C">
        <w:rPr>
          <w:rFonts w:ascii="Times New Roman" w:hAnsi="Times New Roman"/>
          <w:szCs w:val="24"/>
        </w:rPr>
        <w:t xml:space="preserve"> </w:t>
      </w:r>
    </w:p>
    <w:p w14:paraId="3EE7CC08" w14:textId="77777777" w:rsidR="00C80783" w:rsidRPr="00E6487C" w:rsidRDefault="00C80783" w:rsidP="00C80783">
      <w:pPr>
        <w:spacing w:after="0"/>
        <w:jc w:val="center"/>
        <w:rPr>
          <w:rFonts w:ascii="Times New Roman" w:hAnsi="Times New Roman"/>
          <w:b/>
          <w:szCs w:val="24"/>
        </w:rPr>
      </w:pPr>
    </w:p>
    <w:p w14:paraId="5D8B3329" w14:textId="77777777" w:rsidR="00C80783" w:rsidRPr="00E6487C" w:rsidRDefault="00C80783" w:rsidP="00C80783">
      <w:pPr>
        <w:spacing w:after="0"/>
        <w:jc w:val="center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t>ЗАЯВЛЕНИЕ №___</w:t>
      </w:r>
    </w:p>
    <w:p w14:paraId="40368715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 w:line="120" w:lineRule="atLeast"/>
        <w:ind w:left="1418"/>
        <w:jc w:val="center"/>
        <w:textAlignment w:val="baseline"/>
        <w:rPr>
          <w:rFonts w:ascii="Times New Roman" w:hAnsi="Times New Roman"/>
          <w:b/>
        </w:rPr>
      </w:pPr>
      <w:r w:rsidRPr="00E6487C">
        <w:rPr>
          <w:rFonts w:ascii="Times New Roman" w:hAnsi="Times New Roman"/>
          <w:b/>
        </w:rPr>
        <w:t xml:space="preserve">о прекращении Постоянного пароля и выдаче нового Начального пароля </w:t>
      </w:r>
    </w:p>
    <w:p w14:paraId="06E90CA5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14:paraId="3596CB84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E6487C">
        <w:rPr>
          <w:rFonts w:ascii="Times New Roman" w:hAnsi="Times New Roman"/>
          <w:szCs w:val="24"/>
        </w:rPr>
        <w:t>Настоящим</w:t>
      </w:r>
    </w:p>
    <w:tbl>
      <w:tblPr>
        <w:tblStyle w:val="12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C80783" w:rsidRPr="00E6487C" w14:paraId="210EBC56" w14:textId="77777777" w:rsidTr="00B83D90">
        <w:trPr>
          <w:trHeight w:val="628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50A5BEB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Склад</w:t>
            </w:r>
          </w:p>
        </w:tc>
        <w:tc>
          <w:tcPr>
            <w:tcW w:w="6946" w:type="dxa"/>
          </w:tcPr>
          <w:p w14:paraId="297545D3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13048872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2FF33A42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 xml:space="preserve">Указывается полное наименование организации </w:t>
            </w:r>
          </w:p>
        </w:tc>
      </w:tr>
      <w:tr w:rsidR="00C80783" w:rsidRPr="00E6487C" w14:paraId="21E1E1D2" w14:textId="77777777" w:rsidTr="00B83D90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D5BF839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Идентификатор</w:t>
            </w:r>
          </w:p>
        </w:tc>
        <w:tc>
          <w:tcPr>
            <w:tcW w:w="6946" w:type="dxa"/>
          </w:tcPr>
          <w:p w14:paraId="5C4E7966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49941DF6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524E5363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Указывается идентификатор</w:t>
            </w:r>
          </w:p>
        </w:tc>
      </w:tr>
      <w:tr w:rsidR="00C80783" w:rsidRPr="00E6487C" w14:paraId="75EB84F6" w14:textId="77777777" w:rsidTr="00B83D90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1A0FB7F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6946" w:type="dxa"/>
          </w:tcPr>
          <w:p w14:paraId="47DD188B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08036B6F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063D3A20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Указывается номер телефона</w:t>
            </w:r>
          </w:p>
        </w:tc>
      </w:tr>
    </w:tbl>
    <w:p w14:paraId="6758B911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1C0AA00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746A042" w14:textId="19EC5F65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E6487C">
        <w:rPr>
          <w:rFonts w:ascii="Times New Roman" w:hAnsi="Times New Roman"/>
        </w:rPr>
        <w:t xml:space="preserve">просит прекратить действие Постоянного пароля для указанного выше Идентификатора и выдать новый Начальный пароль в соответствии с Регламентом предоставления Банком «Национальный </w:t>
      </w:r>
      <w:r w:rsidR="00865550">
        <w:rPr>
          <w:rFonts w:ascii="Times New Roman" w:hAnsi="Times New Roman"/>
        </w:rPr>
        <w:t>К</w:t>
      </w:r>
      <w:r w:rsidRPr="00E6487C">
        <w:rPr>
          <w:rFonts w:ascii="Times New Roman" w:hAnsi="Times New Roman"/>
        </w:rPr>
        <w:t xml:space="preserve">лиринговый </w:t>
      </w:r>
      <w:r w:rsidR="00865550">
        <w:rPr>
          <w:rFonts w:ascii="Times New Roman" w:hAnsi="Times New Roman"/>
        </w:rPr>
        <w:t>Ц</w:t>
      </w:r>
      <w:r w:rsidRPr="00E6487C">
        <w:rPr>
          <w:rFonts w:ascii="Times New Roman" w:hAnsi="Times New Roman"/>
        </w:rPr>
        <w:t>ентр» (Акционерное общество) доступа к системе товарного учета при осуществлении функций оператора товарных поставок.</w:t>
      </w:r>
    </w:p>
    <w:p w14:paraId="1B7EF126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14:paraId="6FF60B3B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4D19BAC3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F1EAD11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</w:rPr>
      </w:pPr>
    </w:p>
    <w:p w14:paraId="06E26A67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</w:rPr>
      </w:pPr>
    </w:p>
    <w:p w14:paraId="3718A365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>_____________________________</w:t>
      </w:r>
    </w:p>
    <w:p w14:paraId="47413973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>(Должность Руководителя Склада</w:t>
      </w:r>
    </w:p>
    <w:p w14:paraId="2C45CFDD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 xml:space="preserve"> или лица, действующего по доверенности)</w:t>
      </w:r>
    </w:p>
    <w:p w14:paraId="0D441805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</w:p>
    <w:p w14:paraId="085A3D47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 xml:space="preserve"> ___________/________________/</w:t>
      </w:r>
    </w:p>
    <w:p w14:paraId="08ED8EE2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 xml:space="preserve"> (</w:t>
      </w:r>
      <w:proofErr w:type="gramStart"/>
      <w:r w:rsidRPr="00E6487C">
        <w:rPr>
          <w:rFonts w:ascii="Times New Roman" w:hAnsi="Times New Roman"/>
          <w:i/>
          <w:sz w:val="20"/>
        </w:rPr>
        <w:t xml:space="preserve">Подпись)   </w:t>
      </w:r>
      <w:proofErr w:type="gramEnd"/>
      <w:r w:rsidRPr="00E6487C">
        <w:rPr>
          <w:rFonts w:ascii="Times New Roman" w:hAnsi="Times New Roman"/>
          <w:i/>
          <w:sz w:val="20"/>
        </w:rPr>
        <w:t xml:space="preserve">          (Фамилия И.О.)</w:t>
      </w:r>
    </w:p>
    <w:p w14:paraId="1C8F2F86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</w:p>
    <w:p w14:paraId="3C1EDCBB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eastAsiaTheme="minorHAnsi" w:hAnsi="Times New Roman"/>
          <w:szCs w:val="24"/>
        </w:rPr>
        <w:t>«____» ___________ 20__ г.</w:t>
      </w:r>
    </w:p>
    <w:p w14:paraId="0706BC7E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</w:p>
    <w:p w14:paraId="2879D6FC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>М.П.</w:t>
      </w:r>
    </w:p>
    <w:p w14:paraId="653957A3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63E3FD1A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3C71B612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7162B265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7262AF12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4EE33269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7D11BD22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2C91BD22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6E119DE3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34E2F3D1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01B07790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69E79299" w14:textId="77777777" w:rsidR="00C80783" w:rsidRPr="00E6487C" w:rsidRDefault="00C80783" w:rsidP="00C80783">
      <w:pPr>
        <w:spacing w:after="0"/>
        <w:rPr>
          <w:rFonts w:ascii="Times New Roman" w:eastAsiaTheme="minorHAnsi" w:hAnsi="Times New Roman"/>
          <w:sz w:val="16"/>
          <w:szCs w:val="16"/>
        </w:rPr>
      </w:pPr>
      <w:proofErr w:type="gramStart"/>
      <w:r w:rsidRPr="00E6487C">
        <w:rPr>
          <w:rFonts w:ascii="Times New Roman" w:eastAsiaTheme="minorHAnsi" w:hAnsi="Times New Roman"/>
          <w:sz w:val="16"/>
          <w:szCs w:val="16"/>
        </w:rPr>
        <w:t>Исполнитель:_</w:t>
      </w:r>
      <w:proofErr w:type="gramEnd"/>
      <w:r w:rsidRPr="00E6487C">
        <w:rPr>
          <w:rFonts w:ascii="Times New Roman" w:eastAsiaTheme="minorHAnsi" w:hAnsi="Times New Roman"/>
          <w:sz w:val="16"/>
          <w:szCs w:val="16"/>
        </w:rPr>
        <w:t>__________________________________________</w:t>
      </w:r>
    </w:p>
    <w:p w14:paraId="73EFD5C4" w14:textId="77777777" w:rsidR="00C80783" w:rsidRPr="00E6487C" w:rsidRDefault="00C80783" w:rsidP="00C80783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eastAsiaTheme="minorHAnsi" w:hAnsi="Times New Roman"/>
          <w:i/>
          <w:sz w:val="16"/>
          <w:szCs w:val="16"/>
        </w:rPr>
        <w:t xml:space="preserve">                                 (ФИО, телефон, </w:t>
      </w:r>
      <w:r w:rsidRPr="00E6487C">
        <w:rPr>
          <w:rFonts w:ascii="Times New Roman" w:eastAsiaTheme="minorHAnsi" w:hAnsi="Times New Roman"/>
          <w:i/>
          <w:sz w:val="16"/>
          <w:szCs w:val="16"/>
          <w:lang w:val="en-US"/>
        </w:rPr>
        <w:t>e</w:t>
      </w:r>
      <w:r w:rsidRPr="00E6487C">
        <w:rPr>
          <w:rFonts w:ascii="Times New Roman" w:eastAsiaTheme="minorHAnsi" w:hAnsi="Times New Roman"/>
          <w:i/>
          <w:sz w:val="16"/>
          <w:szCs w:val="16"/>
        </w:rPr>
        <w:t>-</w:t>
      </w:r>
      <w:r w:rsidRPr="00E6487C">
        <w:rPr>
          <w:rFonts w:ascii="Times New Roman" w:eastAsiaTheme="minorHAnsi" w:hAnsi="Times New Roman"/>
          <w:i/>
          <w:sz w:val="16"/>
          <w:szCs w:val="16"/>
          <w:lang w:val="en-US"/>
        </w:rPr>
        <w:t>mail</w:t>
      </w:r>
      <w:r w:rsidRPr="00E6487C">
        <w:rPr>
          <w:rFonts w:ascii="Times New Roman" w:eastAsiaTheme="minorHAnsi" w:hAnsi="Times New Roman"/>
          <w:i/>
          <w:sz w:val="16"/>
          <w:szCs w:val="16"/>
        </w:rPr>
        <w:t>)</w:t>
      </w:r>
    </w:p>
    <w:p w14:paraId="52E8BD68" w14:textId="77777777" w:rsidR="00C80783" w:rsidRPr="00E6487C" w:rsidRDefault="00C80783" w:rsidP="00C80783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Примечание:</w:t>
      </w:r>
    </w:p>
    <w:p w14:paraId="45B72CB3" w14:textId="77777777" w:rsidR="00C80783" w:rsidRPr="00E6487C" w:rsidRDefault="00C80783" w:rsidP="00C80783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14:paraId="1F3ABAC7" w14:textId="77777777" w:rsidR="00C80783" w:rsidRPr="00E6487C" w:rsidRDefault="00C80783" w:rsidP="00C80783">
      <w:pPr>
        <w:pStyle w:val="a3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Нотариально удостоверенная копия доверенности, подтверждающая полномочия лица на подписание заявления;</w:t>
      </w:r>
    </w:p>
    <w:p w14:paraId="2B1C1F6A" w14:textId="77777777" w:rsidR="00C80783" w:rsidRPr="00E6487C" w:rsidRDefault="00C80783" w:rsidP="00C80783">
      <w:pPr>
        <w:pStyle w:val="a3"/>
        <w:numPr>
          <w:ilvl w:val="0"/>
          <w:numId w:val="9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удостоверенную копию, либо выписку из него, заверенную подписью уполномоченного лица и скрепленную печатью.</w:t>
      </w:r>
    </w:p>
    <w:p w14:paraId="70EDE50B" w14:textId="77777777" w:rsidR="00970908" w:rsidRDefault="00970908"/>
    <w:sectPr w:rsidR="00970908" w:rsidSect="00E6487C">
      <w:footerReference w:type="default" r:id="rId12"/>
      <w:pgSz w:w="11907" w:h="16840" w:code="9"/>
      <w:pgMar w:top="1077" w:right="1134" w:bottom="1077" w:left="1418" w:header="624" w:footer="62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D6ED6" w14:textId="77777777" w:rsidR="000F1DFE" w:rsidRDefault="000F1DFE">
      <w:pPr>
        <w:spacing w:after="0" w:line="240" w:lineRule="auto"/>
      </w:pPr>
      <w:r>
        <w:separator/>
      </w:r>
    </w:p>
  </w:endnote>
  <w:endnote w:type="continuationSeparator" w:id="0">
    <w:p w14:paraId="6D8F0906" w14:textId="77777777" w:rsidR="000F1DFE" w:rsidRDefault="000F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AF3DE" w14:textId="77777777" w:rsidR="00E6487C" w:rsidRDefault="00C807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FA6424" w14:textId="77777777" w:rsidR="00E6487C" w:rsidRDefault="000F1DF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12FD" w14:textId="77777777" w:rsidR="00E6487C" w:rsidRDefault="00C80783">
    <w:pPr>
      <w:pStyle w:val="a4"/>
      <w:framePr w:wrap="around" w:vAnchor="text" w:hAnchor="margin" w:xAlign="right" w:y="1"/>
      <w:tabs>
        <w:tab w:val="center" w:pos="4153"/>
        <w:tab w:val="right" w:pos="8306"/>
      </w:tabs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5C043B64" w14:textId="77777777" w:rsidR="00E6487C" w:rsidRDefault="000F1DFE">
    <w:pPr>
      <w:pStyle w:val="a4"/>
      <w:tabs>
        <w:tab w:val="center" w:pos="4153"/>
        <w:tab w:val="right" w:pos="830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90168" w14:textId="77777777" w:rsidR="00E6487C" w:rsidRPr="00AB0E17" w:rsidRDefault="00C80783" w:rsidP="00071676">
    <w:pPr>
      <w:pStyle w:val="a4"/>
      <w:jc w:val="right"/>
      <w:rPr>
        <w:rFonts w:ascii="Times New Roman" w:hAnsi="Times New Roman"/>
      </w:rPr>
    </w:pPr>
    <w:r w:rsidRPr="00AB0E17">
      <w:rPr>
        <w:rFonts w:ascii="Times New Roman" w:hAnsi="Times New Roman"/>
      </w:rPr>
      <w:fldChar w:fldCharType="begin"/>
    </w:r>
    <w:r w:rsidRPr="00AB0E17">
      <w:rPr>
        <w:rFonts w:ascii="Times New Roman" w:hAnsi="Times New Roman"/>
      </w:rPr>
      <w:instrText>PAGE   \* MERGEFORMAT</w:instrText>
    </w:r>
    <w:r w:rsidRPr="00AB0E17">
      <w:rPr>
        <w:rFonts w:ascii="Times New Roman" w:hAnsi="Times New Roman"/>
      </w:rPr>
      <w:fldChar w:fldCharType="separate"/>
    </w:r>
    <w:r w:rsidR="00850A18">
      <w:rPr>
        <w:rFonts w:ascii="Times New Roman" w:hAnsi="Times New Roman"/>
        <w:noProof/>
      </w:rPr>
      <w:t>8</w:t>
    </w:r>
    <w:r w:rsidRPr="00AB0E17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DE7ED" w14:textId="77777777" w:rsidR="000F1DFE" w:rsidRDefault="000F1DFE">
      <w:pPr>
        <w:spacing w:after="0" w:line="240" w:lineRule="auto"/>
      </w:pPr>
      <w:r>
        <w:separator/>
      </w:r>
    </w:p>
  </w:footnote>
  <w:footnote w:type="continuationSeparator" w:id="0">
    <w:p w14:paraId="5DDB2E12" w14:textId="77777777" w:rsidR="000F1DFE" w:rsidRDefault="000F1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530"/>
    <w:multiLevelType w:val="hybridMultilevel"/>
    <w:tmpl w:val="CE9A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346A"/>
    <w:multiLevelType w:val="hybridMultilevel"/>
    <w:tmpl w:val="728494E4"/>
    <w:lvl w:ilvl="0" w:tplc="DFD6AD98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7AAD"/>
    <w:multiLevelType w:val="hybridMultilevel"/>
    <w:tmpl w:val="26EED7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EC649A"/>
    <w:multiLevelType w:val="hybridMultilevel"/>
    <w:tmpl w:val="52F4F0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B7F23"/>
    <w:multiLevelType w:val="hybridMultilevel"/>
    <w:tmpl w:val="7A9AEA9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3EB30C8C"/>
    <w:multiLevelType w:val="hybridMultilevel"/>
    <w:tmpl w:val="6C0A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474D7"/>
    <w:multiLevelType w:val="hybridMultilevel"/>
    <w:tmpl w:val="6BEC9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155381E"/>
    <w:multiLevelType w:val="multilevel"/>
    <w:tmpl w:val="4C26DB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79BE3F34"/>
    <w:multiLevelType w:val="multilevel"/>
    <w:tmpl w:val="D1B0E7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3"/>
    <w:rsid w:val="000111E2"/>
    <w:rsid w:val="00016FDF"/>
    <w:rsid w:val="00030A6D"/>
    <w:rsid w:val="000F1DFE"/>
    <w:rsid w:val="0022746A"/>
    <w:rsid w:val="00405F72"/>
    <w:rsid w:val="00487C49"/>
    <w:rsid w:val="00576F40"/>
    <w:rsid w:val="0064445A"/>
    <w:rsid w:val="00685267"/>
    <w:rsid w:val="006A000A"/>
    <w:rsid w:val="007B07D5"/>
    <w:rsid w:val="008046DC"/>
    <w:rsid w:val="00850A18"/>
    <w:rsid w:val="008556CD"/>
    <w:rsid w:val="0086316F"/>
    <w:rsid w:val="00865550"/>
    <w:rsid w:val="00955AAF"/>
    <w:rsid w:val="00970908"/>
    <w:rsid w:val="00B00052"/>
    <w:rsid w:val="00B101CA"/>
    <w:rsid w:val="00BE6190"/>
    <w:rsid w:val="00C80783"/>
    <w:rsid w:val="00CB336F"/>
    <w:rsid w:val="00DD7250"/>
    <w:rsid w:val="00E32FDE"/>
    <w:rsid w:val="00EA14E8"/>
    <w:rsid w:val="00F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03EB"/>
  <w15:chartTrackingRefBased/>
  <w15:docId w15:val="{F37A3ECA-2760-4294-BFA2-0A59E40C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8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семинар 1"/>
    <w:basedOn w:val="a"/>
    <w:next w:val="a"/>
    <w:link w:val="10"/>
    <w:qFormat/>
    <w:rsid w:val="00C80783"/>
    <w:pPr>
      <w:keepNext/>
      <w:overflowPunct w:val="0"/>
      <w:autoSpaceDE w:val="0"/>
      <w:autoSpaceDN w:val="0"/>
      <w:adjustRightInd w:val="0"/>
      <w:spacing w:before="360" w:after="0" w:line="240" w:lineRule="auto"/>
      <w:ind w:firstLine="720"/>
      <w:jc w:val="right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C807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80783"/>
    <w:pPr>
      <w:ind w:left="720"/>
      <w:contextualSpacing/>
    </w:pPr>
  </w:style>
  <w:style w:type="paragraph" w:styleId="a4">
    <w:name w:val="footer"/>
    <w:basedOn w:val="a"/>
    <w:link w:val="a5"/>
    <w:rsid w:val="00C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C80783"/>
    <w:rPr>
      <w:rFonts w:ascii="Calibri" w:eastAsia="Calibri" w:hAnsi="Calibri" w:cs="Times New Roman"/>
    </w:rPr>
  </w:style>
  <w:style w:type="character" w:styleId="a6">
    <w:name w:val="page number"/>
    <w:basedOn w:val="a0"/>
    <w:rsid w:val="00C80783"/>
  </w:style>
  <w:style w:type="paragraph" w:styleId="a7">
    <w:name w:val="TOC Heading"/>
    <w:basedOn w:val="1"/>
    <w:next w:val="a"/>
    <w:uiPriority w:val="39"/>
    <w:unhideWhenUsed/>
    <w:qFormat/>
    <w:rsid w:val="00C80783"/>
    <w:pPr>
      <w:keepLines/>
      <w:overflowPunct/>
      <w:autoSpaceDE/>
      <w:autoSpaceDN/>
      <w:adjustRightInd/>
      <w:spacing w:before="480" w:line="276" w:lineRule="auto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86316F"/>
    <w:pPr>
      <w:tabs>
        <w:tab w:val="left" w:pos="1276"/>
        <w:tab w:val="right" w:leader="dot" w:pos="9911"/>
      </w:tabs>
      <w:spacing w:after="100"/>
    </w:pPr>
  </w:style>
  <w:style w:type="character" w:styleId="a8">
    <w:name w:val="Hyperlink"/>
    <w:basedOn w:val="a0"/>
    <w:uiPriority w:val="99"/>
    <w:unhideWhenUsed/>
    <w:rsid w:val="00C80783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9"/>
    <w:uiPriority w:val="59"/>
    <w:rsid w:val="00C8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C8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10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01CA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A14E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A14E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A14E8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14E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A14E8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Strong"/>
    <w:basedOn w:val="a0"/>
    <w:uiPriority w:val="22"/>
    <w:qFormat/>
    <w:rsid w:val="0086316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631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31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tb.moex.com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ntb.moex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BA127BB0426A4FADEFC18AF45542D9" ma:contentTypeVersion="0" ma:contentTypeDescription="Создание документа." ma:contentTypeScope="" ma:versionID="ebb67ec219a8a91b77ff2d8acc6a39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3B595-8503-4F2B-A89F-8D745162A9AF}"/>
</file>

<file path=customXml/itemProps2.xml><?xml version="1.0" encoding="utf-8"?>
<ds:datastoreItem xmlns:ds="http://schemas.openxmlformats.org/officeDocument/2006/customXml" ds:itemID="{124AA041-2ACD-41BD-B7D6-4662F7BEF0E6}"/>
</file>

<file path=customXml/itemProps3.xml><?xml version="1.0" encoding="utf-8"?>
<ds:datastoreItem xmlns:ds="http://schemas.openxmlformats.org/officeDocument/2006/customXml" ds:itemID="{EAB85FA2-0C48-4C82-953C-A67009ADD90F}"/>
</file>

<file path=customXml/itemProps4.xml><?xml version="1.0" encoding="utf-8"?>
<ds:datastoreItem xmlns:ds="http://schemas.openxmlformats.org/officeDocument/2006/customXml" ds:itemID="{AF356EF1-E3B1-4B6D-8CF8-02A094176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Евсик Елена Владимировна</dc:creator>
  <cp:keywords/>
  <dc:description/>
  <cp:lastModifiedBy>Сисюкин Дмитрий Николаевич</cp:lastModifiedBy>
  <cp:revision>6</cp:revision>
  <dcterms:created xsi:type="dcterms:W3CDTF">2017-05-24T12:51:00Z</dcterms:created>
  <dcterms:modified xsi:type="dcterms:W3CDTF">2017-05-25T14:35:00Z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0x010100E5BA127BB0426A4FADEFC18AF45542D9</vt:lpwstr>
  </property>
</Properties>
</file>