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B5" w:rsidRPr="00C822E7" w:rsidRDefault="003A594F" w:rsidP="001827B5">
      <w:pPr>
        <w:rPr>
          <w:rFonts w:ascii="Times New Roman" w:hAnsi="Times New Roman"/>
          <w:lang w:val="en-US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tbl>
      <w:tblPr>
        <w:tblStyle w:val="13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66"/>
        <w:gridCol w:w="222"/>
      </w:tblGrid>
      <w:tr w:rsidR="00B00663" w:rsidTr="001827B5">
        <w:tc>
          <w:tcPr>
            <w:tcW w:w="5103" w:type="dxa"/>
          </w:tcPr>
          <w:tbl>
            <w:tblPr>
              <w:tblStyle w:val="13"/>
              <w:tblW w:w="1020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B00663" w:rsidTr="00C45647">
              <w:tc>
                <w:tcPr>
                  <w:tcW w:w="5103" w:type="dxa"/>
                </w:tcPr>
                <w:p w:rsidR="00F876F9" w:rsidRPr="008B16A9" w:rsidRDefault="003A594F" w:rsidP="00F876F9">
                  <w:pPr>
                    <w:widowControl w:val="0"/>
                    <w:spacing w:line="336" w:lineRule="exact"/>
                    <w:jc w:val="left"/>
                    <w:rPr>
                      <w:rFonts w:ascii="Verdana" w:eastAsia="Verdana" w:hAnsi="Verdana" w:cs="Verdana"/>
                      <w:iCs/>
                      <w:spacing w:val="-23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F876F9" w:rsidRPr="008B16A9" w:rsidRDefault="003A594F" w:rsidP="00F876F9">
                  <w:pPr>
                    <w:widowControl w:val="0"/>
                    <w:spacing w:line="360" w:lineRule="exact"/>
                    <w:jc w:val="left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УТВЕРЖДЕН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Ы</w:t>
                  </w:r>
                </w:p>
                <w:p w:rsidR="00F876F9" w:rsidRPr="008B16A9" w:rsidRDefault="003A594F" w:rsidP="00F876F9">
                  <w:pPr>
                    <w:widowControl w:val="0"/>
                    <w:spacing w:line="360" w:lineRule="exact"/>
                    <w:jc w:val="left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решением 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Правления НКО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НКЦ (АО)</w:t>
                  </w:r>
                </w:p>
                <w:p w:rsidR="00F876F9" w:rsidRPr="008B16A9" w:rsidRDefault="003A594F" w:rsidP="00F876F9">
                  <w:pPr>
                    <w:widowControl w:val="0"/>
                    <w:spacing w:line="360" w:lineRule="exact"/>
                    <w:jc w:val="left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   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» 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                 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9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года (Протокол № 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 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)</w:t>
                  </w:r>
                </w:p>
                <w:p w:rsidR="00F876F9" w:rsidRPr="008B16A9" w:rsidRDefault="003A594F" w:rsidP="00F876F9">
                  <w:pPr>
                    <w:widowControl w:val="0"/>
                    <w:spacing w:before="240" w:line="360" w:lineRule="exact"/>
                    <w:jc w:val="left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Председатель 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Правления НКО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НКЦ (АО)                                                     </w:t>
                  </w:r>
                </w:p>
                <w:p w:rsidR="00F876F9" w:rsidRPr="008B16A9" w:rsidRDefault="003A594F" w:rsidP="00F876F9">
                  <w:pPr>
                    <w:widowControl w:val="0"/>
                    <w:spacing w:before="240" w:line="360" w:lineRule="exact"/>
                    <w:jc w:val="left"/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</w:pP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_____________________ 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А.С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>Хавин</w:t>
                  </w:r>
                  <w:r w:rsidRPr="008B16A9">
                    <w:rPr>
                      <w:rFonts w:ascii="Times New Roman" w:eastAsiaTheme="minorHAnsi" w:hAnsi="Times New Roman"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М.П.   </w:t>
                  </w:r>
                </w:p>
                <w:p w:rsidR="00F876F9" w:rsidRPr="008B16A9" w:rsidRDefault="003A594F" w:rsidP="00F876F9">
                  <w:pPr>
                    <w:widowControl w:val="0"/>
                    <w:spacing w:line="336" w:lineRule="exact"/>
                    <w:jc w:val="left"/>
                    <w:rPr>
                      <w:rFonts w:ascii="Verdana" w:eastAsia="Verdana" w:hAnsi="Verdana" w:cs="Verdana"/>
                      <w:iCs/>
                      <w:spacing w:val="-23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827B5" w:rsidRPr="008B16A9" w:rsidRDefault="003A594F" w:rsidP="001827B5">
            <w:pPr>
              <w:widowControl w:val="0"/>
              <w:spacing w:line="336" w:lineRule="exact"/>
              <w:jc w:val="left"/>
              <w:rPr>
                <w:rFonts w:ascii="Verdana" w:eastAsia="Verdana" w:hAnsi="Verdana" w:cs="Verdana"/>
                <w:iCs/>
                <w:spacing w:val="-23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1827B5" w:rsidRPr="008B16A9" w:rsidRDefault="003A594F" w:rsidP="001827B5">
            <w:pPr>
              <w:widowControl w:val="0"/>
              <w:spacing w:line="336" w:lineRule="exact"/>
              <w:jc w:val="left"/>
              <w:rPr>
                <w:rFonts w:ascii="Verdana" w:eastAsia="Verdana" w:hAnsi="Verdana" w:cs="Verdana"/>
                <w:iCs/>
                <w:spacing w:val="-23"/>
                <w:sz w:val="22"/>
                <w:szCs w:val="22"/>
                <w:lang w:eastAsia="en-US"/>
              </w:rPr>
            </w:pPr>
          </w:p>
        </w:tc>
      </w:tr>
    </w:tbl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Default="003A594F" w:rsidP="001827B5">
      <w:pPr>
        <w:rPr>
          <w:rFonts w:ascii="Times New Roman" w:hAnsi="Times New Roman"/>
          <w:szCs w:val="24"/>
        </w:rPr>
      </w:pPr>
    </w:p>
    <w:p w:rsidR="001827B5" w:rsidRPr="00DE41DE" w:rsidRDefault="003A594F" w:rsidP="001827B5">
      <w:pPr>
        <w:rPr>
          <w:rFonts w:ascii="Times New Roman" w:hAnsi="Times New Roman"/>
          <w:szCs w:val="24"/>
        </w:rPr>
      </w:pPr>
    </w:p>
    <w:p w:rsidR="001827B5" w:rsidRPr="00DE41DE" w:rsidRDefault="003A594F" w:rsidP="001827B5">
      <w:pPr>
        <w:jc w:val="center"/>
      </w:pPr>
    </w:p>
    <w:p w:rsidR="001827B5" w:rsidRPr="008C0049" w:rsidRDefault="003A594F" w:rsidP="001827B5">
      <w:pPr>
        <w:jc w:val="center"/>
        <w:rPr>
          <w:b/>
        </w:rPr>
      </w:pPr>
      <w:r w:rsidRPr="004348AB">
        <w:rPr>
          <w:b/>
        </w:rPr>
        <w:t xml:space="preserve">ПРАВИЛА АККРЕДИТАЦИИ </w:t>
      </w:r>
      <w:r>
        <w:rPr>
          <w:b/>
        </w:rPr>
        <w:t>БАЗИС</w:t>
      </w:r>
      <w:r>
        <w:rPr>
          <w:b/>
        </w:rPr>
        <w:t>А</w:t>
      </w:r>
      <w:r w:rsidRPr="004348AB">
        <w:rPr>
          <w:b/>
        </w:rPr>
        <w:t xml:space="preserve"> </w:t>
      </w:r>
      <w:r>
        <w:rPr>
          <w:b/>
        </w:rPr>
        <w:t>НКО НКЦ (АО)</w:t>
      </w:r>
      <w:r w:rsidRPr="008C0049">
        <w:rPr>
          <w:b/>
        </w:rPr>
        <w:t xml:space="preserve"> ПРИ ОСУЩЕСТВЛЕНИИ ФУНКЦИЙ ОПЕРАТОРА ТОВАРНЫХ ПОСТАВОК</w:t>
      </w:r>
    </w:p>
    <w:p w:rsidR="001827B5" w:rsidRPr="008C0049" w:rsidRDefault="003A594F" w:rsidP="001827B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27B5" w:rsidRPr="008C0049" w:rsidRDefault="003A594F" w:rsidP="001827B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27B5" w:rsidRPr="008C0049" w:rsidRDefault="003A594F" w:rsidP="001827B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27B5" w:rsidRPr="008C0049" w:rsidRDefault="003A594F" w:rsidP="001827B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27B5" w:rsidRPr="008C0049" w:rsidRDefault="003A594F" w:rsidP="001827B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27B5" w:rsidRPr="008C0049" w:rsidRDefault="003A594F" w:rsidP="001827B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27B5" w:rsidRPr="008C0049" w:rsidRDefault="003A594F" w:rsidP="001827B5"/>
    <w:p w:rsidR="001827B5" w:rsidRPr="008C0049" w:rsidRDefault="003A594F" w:rsidP="001827B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/>
    <w:p w:rsidR="001827B5" w:rsidRPr="008C0049" w:rsidRDefault="003A594F" w:rsidP="001827B5">
      <w:pPr>
        <w:jc w:val="center"/>
      </w:pPr>
      <w:r w:rsidRPr="008C0049">
        <w:t xml:space="preserve">г. </w:t>
      </w:r>
      <w:r w:rsidRPr="008C0049">
        <w:t>Москва</w:t>
      </w:r>
    </w:p>
    <w:p w:rsidR="001827B5" w:rsidRPr="008C0049" w:rsidRDefault="003A594F" w:rsidP="001827B5">
      <w:pPr>
        <w:jc w:val="center"/>
      </w:pPr>
      <w:r w:rsidRPr="008C0049">
        <w:t>201</w:t>
      </w:r>
      <w:r w:rsidRPr="008C0049">
        <w:t>9</w:t>
      </w:r>
      <w:r w:rsidRPr="008C0049">
        <w:t xml:space="preserve"> г.</w:t>
      </w:r>
    </w:p>
    <w:p w:rsidR="001827B5" w:rsidRPr="008C0049" w:rsidRDefault="003A594F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4360645"/>
      <w:r w:rsidRPr="008C004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0"/>
    </w:p>
    <w:p w:rsidR="001827B5" w:rsidRPr="008C0049" w:rsidRDefault="003A594F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dt>
      <w:sdtPr>
        <w:rPr>
          <w:rFonts w:ascii="Times New Roman CYR" w:eastAsia="Times New Roman" w:hAnsi="Times New Roman CYR" w:cs="Times New Roman"/>
          <w:color w:val="auto"/>
          <w:sz w:val="24"/>
          <w:szCs w:val="20"/>
        </w:rPr>
        <w:id w:val="-104114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27B5" w:rsidRPr="008C0049" w:rsidRDefault="003A594F">
          <w:pPr>
            <w:pStyle w:val="af9"/>
            <w:rPr>
              <w:b/>
            </w:rPr>
          </w:pPr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C0049">
            <w:rPr>
              <w:b/>
            </w:rPr>
            <w:fldChar w:fldCharType="begin"/>
          </w:r>
          <w:r w:rsidRPr="008C0049">
            <w:rPr>
              <w:b/>
            </w:rPr>
            <w:instrText xml:space="preserve"> TOC \o "1-3" \h \z \u </w:instrText>
          </w:r>
          <w:r w:rsidRPr="008C0049">
            <w:rPr>
              <w:b/>
            </w:rPr>
            <w:fldChar w:fldCharType="separate"/>
          </w:r>
          <w:hyperlink w:anchor="_Toc24360645" w:history="1">
            <w:r w:rsidRPr="00910BE2">
              <w:rPr>
                <w:rStyle w:val="af6"/>
                <w:rFonts w:ascii="Times New Roman" w:hAnsi="Times New Roman"/>
                <w:noProof/>
              </w:rPr>
              <w:t>СОДЕРЖАНИЕ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_Toc24360645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2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46" w:history="1">
            <w:r w:rsidRPr="00910BE2">
              <w:rPr>
                <w:rStyle w:val="af6"/>
                <w:rFonts w:ascii="Times New Roman" w:hAnsi="Times New Roman"/>
                <w:noProof/>
              </w:rPr>
              <w:t>1.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ТЕРМИНЫ И ОПРЕДЕЛЕНИЯ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_Toc24360646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47" w:history="1">
            <w:r w:rsidRPr="00910BE2">
              <w:rPr>
                <w:rStyle w:val="af6"/>
                <w:rFonts w:ascii="Times New Roman" w:hAnsi="Times New Roman"/>
                <w:noProof/>
              </w:rPr>
              <w:t>2.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ТРЕБОВАНИЯ К БАЗИСУ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_Toc24360647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5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48" w:history="1">
            <w:r w:rsidRPr="00910BE2">
              <w:rPr>
                <w:rStyle w:val="af6"/>
                <w:rFonts w:ascii="Times New Roman" w:hAnsi="Times New Roman"/>
                <w:noProof/>
              </w:rPr>
              <w:t>2.1.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Общие требования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_Toc24360648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5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49" w:history="1">
            <w:r w:rsidRPr="00910BE2">
              <w:rPr>
                <w:rStyle w:val="af6"/>
                <w:rFonts w:ascii="Times New Roman" w:hAnsi="Times New Roman"/>
                <w:noProof/>
              </w:rPr>
              <w:t>2.2.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Технические требования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_Toc24360649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6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0" w:history="1">
            <w:r w:rsidRPr="00910BE2">
              <w:rPr>
                <w:rStyle w:val="af6"/>
                <w:rFonts w:ascii="Times New Roman" w:hAnsi="Times New Roman"/>
                <w:noProof/>
              </w:rPr>
              <w:t>3.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ПОРЯДОК АККРЕДИТАЦИИ БАЗИСА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_Toc24360650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7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1" w:history="1">
            <w:r w:rsidRPr="00910BE2">
              <w:rPr>
                <w:rStyle w:val="af6"/>
                <w:rFonts w:ascii="Times New Roman" w:hAnsi="Times New Roman"/>
                <w:noProof/>
              </w:rPr>
              <w:t>3.1.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Предоставление документов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_Toc24360651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7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2" w:history="1">
            <w:r w:rsidRPr="00910BE2">
              <w:rPr>
                <w:rStyle w:val="af6"/>
                <w:rFonts w:ascii="Times New Roman" w:hAnsi="Times New Roman"/>
                <w:noProof/>
              </w:rPr>
              <w:t>3.2.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Получение/подтверждение/приостановление/прекращение статуса «Аккредитованный элеватор»/«Аккредитованный склад»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_Toc24360652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10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3" w:history="1">
            <w:r w:rsidRPr="00910BE2">
              <w:rPr>
                <w:rStyle w:val="af6"/>
                <w:rFonts w:ascii="Times New Roman" w:hAnsi="Times New Roman"/>
                <w:noProof/>
              </w:rPr>
              <w:t>4.</w:t>
            </w:r>
            <w:r w:rsidRPr="00910B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10BE2">
              <w:rPr>
                <w:rStyle w:val="af6"/>
                <w:rFonts w:ascii="Times New Roman" w:hAnsi="Times New Roman"/>
                <w:noProof/>
              </w:rPr>
              <w:t>РАСКРЫТИЕ ИНФОР</w:t>
            </w:r>
            <w:r w:rsidRPr="00910BE2">
              <w:rPr>
                <w:rStyle w:val="af6"/>
                <w:rFonts w:ascii="Times New Roman" w:hAnsi="Times New Roman"/>
                <w:noProof/>
              </w:rPr>
              <w:t>МАЦИИ ОБ АККРЕДИТОВАННОМ БАЗИСЕ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_Toc24360653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12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4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1–Анкета Элеватора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_Toc24360654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14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5" w:history="1">
            <w:r w:rsidRPr="00910BE2">
              <w:rPr>
                <w:rStyle w:val="af6"/>
                <w:rFonts w:ascii="Times New Roman" w:hAnsi="Times New Roman"/>
                <w:bCs/>
                <w:noProof/>
                <w:kern w:val="32"/>
              </w:rPr>
              <w:t>Приложение № 2–Анкета Склада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_Toc24360655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18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6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3–Требования к Базису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_Toc24360656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22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7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4– Требования к составу информации отчета о состоянии Элеватора или рекомендательного письма от Российского Зернового Союза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_Toc24360657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23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8" w:history="1">
            <w:r w:rsidRPr="00910BE2">
              <w:rPr>
                <w:rStyle w:val="af6"/>
                <w:rFonts w:ascii="Times New Roman" w:hAnsi="Times New Roman"/>
                <w:bCs/>
                <w:noProof/>
                <w:kern w:val="32"/>
              </w:rPr>
              <w:t>Приложение № 5– Требования к составу информации отчета о состоянии Склада или рекомендательного письма от Союзроссахара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_Toc24360658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26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59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6 – Перечень отраслевых союзов, правомочных предоставлять рекомендательное письмо Элеватору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_Toc24360659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29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0" w:history="1">
            <w:r w:rsidRPr="00910BE2">
              <w:rPr>
                <w:rStyle w:val="af6"/>
                <w:rFonts w:ascii="Times New Roman" w:hAnsi="Times New Roman"/>
                <w:noProof/>
              </w:rPr>
              <w:t xml:space="preserve">Приложение № 7 – Форма </w:t>
            </w:r>
            <w:r w:rsidRPr="00910BE2">
              <w:rPr>
                <w:rStyle w:val="af6"/>
                <w:rFonts w:ascii="Times New Roman" w:hAnsi="Times New Roman"/>
                <w:noProof/>
              </w:rPr>
              <w:t>договора поручительства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_Toc24360660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30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1" w:history="1">
            <w:r w:rsidRPr="00910BE2">
              <w:rPr>
                <w:rStyle w:val="af6"/>
                <w:rFonts w:ascii="Times New Roman" w:hAnsi="Times New Roman"/>
                <w:noProof/>
              </w:rPr>
              <w:t>для физического лица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_Toc24360661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30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2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8 – Форма договора поручительства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_Toc24360662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32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3" w:history="1">
            <w:r w:rsidRPr="00910BE2">
              <w:rPr>
                <w:rStyle w:val="af6"/>
                <w:rFonts w:ascii="Times New Roman" w:hAnsi="Times New Roman"/>
                <w:noProof/>
              </w:rPr>
              <w:t>для юридического лица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</w:instrText>
            </w:r>
            <w:r w:rsidRPr="00910BE2">
              <w:rPr>
                <w:noProof/>
                <w:webHidden/>
              </w:rPr>
              <w:instrText xml:space="preserve">663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32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4" w:history="1">
            <w:r w:rsidRPr="00910BE2">
              <w:rPr>
                <w:rStyle w:val="af6"/>
                <w:rFonts w:ascii="Times New Roman" w:hAnsi="Times New Roman"/>
                <w:bCs/>
                <w:noProof/>
                <w:kern w:val="32"/>
              </w:rPr>
              <w:t>Приложение № 9 – Расшифровка дебиторской задолженности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_Toc24360664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34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5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10 – Расшифровка кредиторской задолженности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_Toc24360665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35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6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11 – Расшифровка забалансовых обязательств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_Toc24360666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36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7" w:history="1">
            <w:r w:rsidRPr="00910BE2">
              <w:rPr>
                <w:rStyle w:val="af6"/>
                <w:rFonts w:ascii="Times New Roman" w:hAnsi="Times New Roman"/>
                <w:bCs/>
                <w:noProof/>
                <w:kern w:val="32"/>
              </w:rPr>
              <w:t>Приложение № 12 – Расшифровка займов и кредитов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</w:instrText>
            </w:r>
            <w:r w:rsidRPr="00910BE2">
              <w:rPr>
                <w:noProof/>
                <w:webHidden/>
              </w:rPr>
              <w:instrText xml:space="preserve">AGEREF _Toc24360667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37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8" w:history="1">
            <w:r w:rsidRPr="00910BE2">
              <w:rPr>
                <w:rStyle w:val="af6"/>
                <w:rFonts w:ascii="Times New Roman" w:hAnsi="Times New Roman"/>
                <w:bCs/>
                <w:noProof/>
                <w:kern w:val="32"/>
              </w:rPr>
              <w:t>Приложение № 13 – Расшифровка финансовых вложений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_Toc24360668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38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P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69" w:history="1">
            <w:r w:rsidRPr="00910BE2">
              <w:rPr>
                <w:rStyle w:val="af6"/>
                <w:rFonts w:ascii="Times New Roman" w:hAnsi="Times New Roman"/>
                <w:bCs/>
                <w:noProof/>
                <w:kern w:val="32"/>
              </w:rPr>
              <w:t>Приложение № 14 – Расшифровка прочих доходов и расходов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_Toc24360669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39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910BE2" w:rsidRDefault="003A594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60670" w:history="1">
            <w:r w:rsidRPr="00910BE2">
              <w:rPr>
                <w:rStyle w:val="af6"/>
                <w:rFonts w:ascii="Times New Roman" w:hAnsi="Times New Roman"/>
                <w:noProof/>
              </w:rPr>
              <w:t>Приложение № 15– Письмо о наличии/ отсутствии изменений в сведениях и документах, ранее представленных Оператору товарных поставок, включая сведения об акционер</w:t>
            </w:r>
            <w:r w:rsidRPr="00910BE2">
              <w:rPr>
                <w:rStyle w:val="af6"/>
                <w:rFonts w:ascii="Times New Roman" w:hAnsi="Times New Roman"/>
                <w:noProof/>
              </w:rPr>
              <w:t>ах и бенефициарных владельцах</w:t>
            </w:r>
            <w:r w:rsidRPr="00910BE2">
              <w:rPr>
                <w:noProof/>
                <w:webHidden/>
              </w:rPr>
              <w:tab/>
            </w:r>
            <w:r w:rsidRPr="00910BE2">
              <w:rPr>
                <w:noProof/>
                <w:webHidden/>
              </w:rPr>
              <w:fldChar w:fldCharType="begin"/>
            </w:r>
            <w:r w:rsidRPr="00910BE2">
              <w:rPr>
                <w:noProof/>
                <w:webHidden/>
              </w:rPr>
              <w:instrText xml:space="preserve"> PAGEREF _Toc24360670 \h </w:instrText>
            </w:r>
            <w:r w:rsidRPr="00910BE2">
              <w:rPr>
                <w:noProof/>
                <w:webHidden/>
              </w:rPr>
            </w:r>
            <w:r w:rsidRPr="00910BE2">
              <w:rPr>
                <w:noProof/>
                <w:webHidden/>
              </w:rPr>
              <w:fldChar w:fldCharType="separate"/>
            </w:r>
            <w:r w:rsidRPr="00910BE2">
              <w:rPr>
                <w:noProof/>
                <w:webHidden/>
              </w:rPr>
              <w:t>40</w:t>
            </w:r>
            <w:r w:rsidRPr="00910BE2">
              <w:rPr>
                <w:noProof/>
                <w:webHidden/>
              </w:rPr>
              <w:fldChar w:fldCharType="end"/>
            </w:r>
          </w:hyperlink>
        </w:p>
        <w:p w:rsidR="001827B5" w:rsidRPr="004348AB" w:rsidRDefault="003A594F">
          <w:r w:rsidRPr="008C0049">
            <w:rPr>
              <w:b/>
              <w:bCs/>
            </w:rPr>
            <w:fldChar w:fldCharType="end"/>
          </w:r>
        </w:p>
      </w:sdtContent>
    </w:sdt>
    <w:p w:rsidR="001827B5" w:rsidRPr="003109BE" w:rsidRDefault="003A594F" w:rsidP="00717200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1827B5" w:rsidRPr="003109BE" w:rsidRDefault="003A594F" w:rsidP="001827B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50661019"/>
      <w:bookmarkStart w:id="2" w:name="_Toc450661177"/>
      <w:bookmarkStart w:id="3" w:name="_Toc450661257"/>
      <w:bookmarkStart w:id="4" w:name="_Toc450661282"/>
      <w:bookmarkStart w:id="5" w:name="_Toc450661304"/>
      <w:bookmarkStart w:id="6" w:name="_Toc450661352"/>
      <w:bookmarkStart w:id="7" w:name="_Toc450661377"/>
      <w:bookmarkStart w:id="8" w:name="_Toc450662595"/>
      <w:bookmarkStart w:id="9" w:name="_Toc450662645"/>
      <w:bookmarkStart w:id="10" w:name="_Toc450662739"/>
      <w:bookmarkStart w:id="11" w:name="_Toc450662808"/>
      <w:bookmarkStart w:id="12" w:name="_Toc450662869"/>
      <w:bookmarkStart w:id="13" w:name="_Toc450663036"/>
      <w:bookmarkStart w:id="14" w:name="_Toc450663851"/>
      <w:bookmarkStart w:id="15" w:name="_Toc450663927"/>
      <w:bookmarkStart w:id="16" w:name="_Toc450663981"/>
      <w:bookmarkStart w:id="17" w:name="_Toc451338586"/>
      <w:bookmarkStart w:id="18" w:name="_Toc451451089"/>
      <w:bookmarkStart w:id="19" w:name="_Toc451451161"/>
      <w:bookmarkStart w:id="20" w:name="_Toc243606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109BE">
        <w:rPr>
          <w:rFonts w:ascii="Times New Roman" w:hAnsi="Times New Roman" w:cs="Times New Roman"/>
          <w:sz w:val="24"/>
          <w:szCs w:val="24"/>
        </w:rPr>
        <w:lastRenderedPageBreak/>
        <w:t>ТЕРМИНЫ И ОПРЕДЕЛЕНИЯ</w:t>
      </w:r>
      <w:bookmarkEnd w:id="20"/>
    </w:p>
    <w:p w:rsidR="001827B5" w:rsidRPr="003109BE" w:rsidRDefault="003A594F" w:rsidP="001827B5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7351"/>
      </w:tblGrid>
      <w:tr w:rsidR="00B00663" w:rsidTr="00C822E7">
        <w:trPr>
          <w:trHeight w:val="824"/>
        </w:trPr>
        <w:tc>
          <w:tcPr>
            <w:tcW w:w="2678" w:type="dxa"/>
          </w:tcPr>
          <w:p w:rsidR="001827B5" w:rsidRPr="004348AB" w:rsidRDefault="003A594F" w:rsidP="001827B5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Аккредитация</w:t>
            </w:r>
          </w:p>
        </w:tc>
        <w:tc>
          <w:tcPr>
            <w:tcW w:w="7351" w:type="dxa"/>
          </w:tcPr>
          <w:p w:rsidR="001827B5" w:rsidRPr="004348AB" w:rsidRDefault="003A594F" w:rsidP="002D729E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предоставление 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азису</w:t>
            </w:r>
            <w:r w:rsidRPr="004348AB">
              <w:rPr>
                <w:szCs w:val="24"/>
              </w:rPr>
              <w:t xml:space="preserve"> </w:t>
            </w:r>
            <w:r w:rsidRPr="004348AB">
              <w:rPr>
                <w:szCs w:val="24"/>
              </w:rPr>
              <w:t>статуса «Аккредитованный элеватор»</w:t>
            </w:r>
            <w:r>
              <w:rPr>
                <w:szCs w:val="24"/>
              </w:rPr>
              <w:t xml:space="preserve"> или «Аккредитованный склад»</w:t>
            </w:r>
            <w:r w:rsidRPr="004348AB">
              <w:rPr>
                <w:szCs w:val="24"/>
              </w:rPr>
              <w:t xml:space="preserve"> в соответствии с настоящими Правилами аккредитации</w:t>
            </w:r>
            <w:r>
              <w:rPr>
                <w:szCs w:val="24"/>
              </w:rPr>
              <w:t xml:space="preserve"> Базиса</w:t>
            </w:r>
            <w:r w:rsidRPr="004348AB">
              <w:rPr>
                <w:szCs w:val="24"/>
              </w:rPr>
              <w:t>.</w:t>
            </w:r>
          </w:p>
        </w:tc>
      </w:tr>
      <w:tr w:rsidR="00B00663" w:rsidTr="00D129E2">
        <w:trPr>
          <w:trHeight w:val="82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E" w:rsidRPr="004348AB" w:rsidRDefault="003A594F" w:rsidP="002D729E">
            <w:pPr>
              <w:pStyle w:val="Glossary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Базис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E" w:rsidRPr="004348AB" w:rsidRDefault="003A594F" w:rsidP="004218B1">
            <w:pPr>
              <w:pStyle w:val="Glossary"/>
              <w:rPr>
                <w:szCs w:val="24"/>
              </w:rPr>
            </w:pPr>
            <w:r w:rsidRPr="000E0185">
              <w:rPr>
                <w:szCs w:val="24"/>
              </w:rPr>
              <w:t xml:space="preserve">Элеватор или Склад, </w:t>
            </w:r>
            <w:r w:rsidRPr="002B48B7">
              <w:rPr>
                <w:szCs w:val="24"/>
              </w:rPr>
              <w:t>аккредитованный Оператором товарных поставок</w:t>
            </w:r>
            <w:r>
              <w:rPr>
                <w:szCs w:val="24"/>
              </w:rPr>
              <w:t xml:space="preserve">, </w:t>
            </w:r>
            <w:r w:rsidRPr="000E0185">
              <w:rPr>
                <w:szCs w:val="24"/>
              </w:rPr>
              <w:t xml:space="preserve">на котором </w:t>
            </w:r>
            <w:r>
              <w:rPr>
                <w:szCs w:val="24"/>
              </w:rPr>
              <w:t xml:space="preserve">НКО НКЦ (АО) в качестве </w:t>
            </w:r>
            <w:r w:rsidRPr="000E0185">
              <w:rPr>
                <w:szCs w:val="24"/>
              </w:rPr>
              <w:t>Оператор</w:t>
            </w:r>
            <w:r>
              <w:rPr>
                <w:szCs w:val="24"/>
              </w:rPr>
              <w:t>а</w:t>
            </w:r>
            <w:r w:rsidRPr="000E0185">
              <w:rPr>
                <w:szCs w:val="24"/>
              </w:rPr>
              <w:t xml:space="preserve"> товарных поставок осуществляет приемку, отгрузку и хранение Товара. </w:t>
            </w:r>
            <w:r>
              <w:rPr>
                <w:szCs w:val="24"/>
              </w:rPr>
              <w:t>Перечни</w:t>
            </w:r>
            <w:r w:rsidRPr="005A2EA7">
              <w:rPr>
                <w:szCs w:val="24"/>
              </w:rPr>
              <w:t xml:space="preserve"> ак</w:t>
            </w:r>
            <w:r w:rsidRPr="005A2EA7">
              <w:rPr>
                <w:szCs w:val="24"/>
              </w:rPr>
              <w:t>кредитованных Элеваторов/Складов раскрываются на официальном сайте Оператора товарных поставок в информационно-телекоммуникационной сети «Интернет».</w:t>
            </w:r>
          </w:p>
        </w:tc>
      </w:tr>
      <w:tr w:rsidR="00B00663" w:rsidTr="00C822E7">
        <w:trPr>
          <w:trHeight w:val="415"/>
        </w:trPr>
        <w:tc>
          <w:tcPr>
            <w:tcW w:w="2678" w:type="dxa"/>
          </w:tcPr>
          <w:p w:rsidR="001827B5" w:rsidRPr="004348AB" w:rsidRDefault="003A594F" w:rsidP="001827B5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Биржа, АО НТБ</w:t>
            </w:r>
          </w:p>
        </w:tc>
        <w:tc>
          <w:tcPr>
            <w:tcW w:w="7351" w:type="dxa"/>
          </w:tcPr>
          <w:p w:rsidR="001827B5" w:rsidRPr="004348AB" w:rsidRDefault="003A594F" w:rsidP="001827B5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>Акционерное общество «Национальная товарная биржа».</w:t>
            </w:r>
          </w:p>
        </w:tc>
      </w:tr>
      <w:tr w:rsidR="00B00663" w:rsidTr="00C822E7">
        <w:trPr>
          <w:trHeight w:val="415"/>
        </w:trPr>
        <w:tc>
          <w:tcPr>
            <w:tcW w:w="2678" w:type="dxa"/>
          </w:tcPr>
          <w:p w:rsidR="00B141C9" w:rsidRPr="004348AB" w:rsidRDefault="003A594F" w:rsidP="00B141C9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Договор хранения товара</w:t>
            </w:r>
          </w:p>
        </w:tc>
        <w:tc>
          <w:tcPr>
            <w:tcW w:w="7351" w:type="dxa"/>
          </w:tcPr>
          <w:p w:rsidR="00B141C9" w:rsidRPr="004348AB" w:rsidRDefault="003A594F" w:rsidP="006F6A51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договор хранения Товара, передаваемого Оператором товарных поставок на хранение </w:t>
            </w:r>
            <w:r>
              <w:rPr>
                <w:szCs w:val="24"/>
              </w:rPr>
              <w:t>Базису</w:t>
            </w:r>
            <w:r w:rsidRPr="004348AB">
              <w:rPr>
                <w:szCs w:val="24"/>
              </w:rPr>
              <w:t>. Форма Договора хранения товара установлена Правилами хранения товара.</w:t>
            </w:r>
          </w:p>
        </w:tc>
      </w:tr>
      <w:tr w:rsidR="00B00663" w:rsidTr="00C822E7">
        <w:trPr>
          <w:trHeight w:val="415"/>
        </w:trPr>
        <w:tc>
          <w:tcPr>
            <w:tcW w:w="2678" w:type="dxa"/>
          </w:tcPr>
          <w:p w:rsidR="00B141C9" w:rsidRPr="004348AB" w:rsidRDefault="003A594F" w:rsidP="00B141C9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Договор перевалки груза</w:t>
            </w:r>
          </w:p>
        </w:tc>
        <w:tc>
          <w:tcPr>
            <w:tcW w:w="7351" w:type="dxa"/>
          </w:tcPr>
          <w:p w:rsidR="00B141C9" w:rsidRPr="004348AB" w:rsidRDefault="003A594F" w:rsidP="00B141C9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договор, по условиям которого одна сторона (оператор морского терминала) </w:t>
            </w:r>
            <w:r w:rsidRPr="004348AB">
              <w:rPr>
                <w:szCs w:val="24"/>
              </w:rPr>
              <w:t>обязуется осуществить за вознаграждение перевалку Товара и выполнить другие определенные договором перевалки услуги и работы, а другая сторона (заказчик) обязуется обеспечить своевременное предъявление Товара для его перевалки в соответствующем объеме и (и</w:t>
            </w:r>
            <w:r w:rsidRPr="004348AB">
              <w:rPr>
                <w:szCs w:val="24"/>
              </w:rPr>
              <w:t xml:space="preserve">ли) своевременное получение Товара и его вывоз. </w:t>
            </w:r>
          </w:p>
        </w:tc>
      </w:tr>
      <w:tr w:rsidR="00B00663" w:rsidTr="00D73DB4">
        <w:tc>
          <w:tcPr>
            <w:tcW w:w="2678" w:type="dxa"/>
          </w:tcPr>
          <w:p w:rsidR="00B141C9" w:rsidRPr="004348AB" w:rsidRDefault="003A594F" w:rsidP="00B141C9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Линейный элеватор</w:t>
            </w:r>
          </w:p>
        </w:tc>
        <w:tc>
          <w:tcPr>
            <w:tcW w:w="7351" w:type="dxa"/>
          </w:tcPr>
          <w:p w:rsidR="00B141C9" w:rsidRPr="003109BE" w:rsidRDefault="003A594F" w:rsidP="00AC36DA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>юридическое лицо, осуществляющее деятельность по приемке, хранению и отгрузке Товара на территории Российской федерации</w:t>
            </w:r>
            <w:r w:rsidRPr="00875A37">
              <w:rPr>
                <w:szCs w:val="24"/>
              </w:rPr>
              <w:t>, и имеющее техническ</w:t>
            </w:r>
            <w:r>
              <w:rPr>
                <w:szCs w:val="24"/>
              </w:rPr>
              <w:t>ие</w:t>
            </w:r>
            <w:r w:rsidRPr="003B4B7F">
              <w:rPr>
                <w:szCs w:val="24"/>
              </w:rPr>
              <w:t xml:space="preserve"> возможности по приемке/отгрузке товара, </w:t>
            </w:r>
            <w:r w:rsidRPr="003109BE">
              <w:rPr>
                <w:szCs w:val="24"/>
              </w:rPr>
              <w:t>как а</w:t>
            </w:r>
            <w:r w:rsidRPr="003109BE">
              <w:rPr>
                <w:szCs w:val="24"/>
              </w:rPr>
              <w:t>втомобильным, так и железнодорожным транспортом.</w:t>
            </w:r>
          </w:p>
        </w:tc>
      </w:tr>
      <w:tr w:rsidR="00B00663" w:rsidTr="00D73DB4">
        <w:tc>
          <w:tcPr>
            <w:tcW w:w="2678" w:type="dxa"/>
          </w:tcPr>
          <w:p w:rsidR="00B141C9" w:rsidRPr="004348AB" w:rsidRDefault="003A594F" w:rsidP="00B141C9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Нелинейный элеватор</w:t>
            </w:r>
          </w:p>
        </w:tc>
        <w:tc>
          <w:tcPr>
            <w:tcW w:w="7351" w:type="dxa"/>
          </w:tcPr>
          <w:p w:rsidR="00B141C9" w:rsidRPr="004348AB" w:rsidRDefault="003A594F" w:rsidP="00511DB0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юридическое лицо, осуществляющее деятельность по приемке, хранению и отгрузке Товара на территории Краснодарского края, Ростовской области, Ставропольского края и не имеющее технической возможности по приемке/отгрузке Товара железнодорожным транспортом. </w:t>
            </w:r>
          </w:p>
        </w:tc>
      </w:tr>
      <w:tr w:rsidR="00B00663" w:rsidTr="00C822E7">
        <w:tc>
          <w:tcPr>
            <w:tcW w:w="2678" w:type="dxa"/>
          </w:tcPr>
          <w:p w:rsidR="00B141C9" w:rsidRPr="004348AB" w:rsidRDefault="003A594F" w:rsidP="00B141C9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Оператор товарных поставок</w:t>
            </w:r>
          </w:p>
        </w:tc>
        <w:tc>
          <w:tcPr>
            <w:tcW w:w="7351" w:type="dxa"/>
          </w:tcPr>
          <w:p w:rsidR="00B141C9" w:rsidRPr="004348AB" w:rsidRDefault="003A594F" w:rsidP="006246A6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>Небанковская кредитная организация – центральный контрагент «Национальный Клиринговый Цен</w:t>
            </w:r>
            <w:r>
              <w:rPr>
                <w:szCs w:val="24"/>
              </w:rPr>
              <w:t xml:space="preserve">тр» (Акционерное общество), НКО </w:t>
            </w:r>
            <w:r w:rsidRPr="006246A6">
              <w:rPr>
                <w:szCs w:val="24"/>
              </w:rPr>
              <w:t>(</w:t>
            </w:r>
            <w:r>
              <w:rPr>
                <w:szCs w:val="24"/>
              </w:rPr>
              <w:t>АО)</w:t>
            </w:r>
            <w:r w:rsidRPr="004348AB">
              <w:rPr>
                <w:vanish/>
                <w:szCs w:val="24"/>
              </w:rPr>
              <w:t xml:space="preserve"> </w:t>
            </w:r>
          </w:p>
        </w:tc>
      </w:tr>
      <w:tr w:rsidR="00B00663" w:rsidTr="00D73DB4">
        <w:trPr>
          <w:trHeight w:val="1032"/>
        </w:trPr>
        <w:tc>
          <w:tcPr>
            <w:tcW w:w="2678" w:type="dxa"/>
          </w:tcPr>
          <w:p w:rsidR="00B141C9" w:rsidRPr="004348AB" w:rsidRDefault="003A594F" w:rsidP="00B141C9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Порядок взаимодействия</w:t>
            </w:r>
          </w:p>
        </w:tc>
        <w:tc>
          <w:tcPr>
            <w:tcW w:w="7351" w:type="dxa"/>
          </w:tcPr>
          <w:p w:rsidR="00B141C9" w:rsidRPr="004348AB" w:rsidRDefault="003A594F" w:rsidP="004C23F8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Порядок взаимодействия </w:t>
            </w:r>
            <w:r>
              <w:rPr>
                <w:szCs w:val="24"/>
              </w:rPr>
              <w:t>НКО НКЦ (АО)</w:t>
            </w:r>
            <w:r w:rsidRPr="004348AB">
              <w:rPr>
                <w:szCs w:val="24"/>
              </w:rPr>
              <w:t xml:space="preserve"> и 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азиса</w:t>
            </w:r>
            <w:r w:rsidRPr="004348AB">
              <w:rPr>
                <w:szCs w:val="24"/>
              </w:rPr>
              <w:t xml:space="preserve"> </w:t>
            </w:r>
            <w:r w:rsidRPr="004348AB">
              <w:rPr>
                <w:szCs w:val="24"/>
              </w:rPr>
              <w:t xml:space="preserve">при осуществлении </w:t>
            </w:r>
            <w:r w:rsidRPr="004C23F8">
              <w:rPr>
                <w:szCs w:val="24"/>
              </w:rPr>
              <w:t>НКО НКЦ (АО)</w:t>
            </w:r>
            <w:r w:rsidRPr="004348AB">
              <w:rPr>
                <w:szCs w:val="24"/>
              </w:rPr>
              <w:t xml:space="preserve"> функций оператора товарных, являющийся приложением к </w:t>
            </w:r>
            <w:r w:rsidRPr="00D129E2">
              <w:rPr>
                <w:szCs w:val="24"/>
              </w:rPr>
              <w:t xml:space="preserve">Правилам хранения </w:t>
            </w:r>
            <w:r w:rsidRPr="003536B2">
              <w:rPr>
                <w:szCs w:val="24"/>
              </w:rPr>
              <w:t xml:space="preserve">товара на </w:t>
            </w:r>
            <w:r w:rsidRPr="00C822E7">
              <w:rPr>
                <w:szCs w:val="24"/>
              </w:rPr>
              <w:t>Б</w:t>
            </w:r>
            <w:r w:rsidRPr="003536B2">
              <w:rPr>
                <w:szCs w:val="24"/>
              </w:rPr>
              <w:t>азис</w:t>
            </w:r>
            <w:r w:rsidRPr="003536B2">
              <w:rPr>
                <w:szCs w:val="24"/>
              </w:rPr>
              <w:t>е</w:t>
            </w:r>
            <w:r w:rsidRPr="003536B2">
              <w:rPr>
                <w:szCs w:val="24"/>
              </w:rPr>
              <w:t xml:space="preserve"> </w:t>
            </w:r>
            <w:r w:rsidRPr="003536B2">
              <w:rPr>
                <w:szCs w:val="24"/>
              </w:rPr>
              <w:t>при</w:t>
            </w:r>
            <w:r w:rsidRPr="00D129E2">
              <w:rPr>
                <w:szCs w:val="24"/>
              </w:rPr>
              <w:t xml:space="preserve"> осуществлении </w:t>
            </w:r>
            <w:r>
              <w:rPr>
                <w:szCs w:val="24"/>
              </w:rPr>
              <w:t>НКО НКЦ (АО)</w:t>
            </w:r>
            <w:r w:rsidRPr="00D129E2">
              <w:rPr>
                <w:szCs w:val="24"/>
              </w:rPr>
              <w:t xml:space="preserve"> функций оператора товарных поставок (далее – Правила хранения товара).</w:t>
            </w:r>
          </w:p>
        </w:tc>
      </w:tr>
      <w:tr w:rsidR="00B00663" w:rsidTr="00D73DB4">
        <w:trPr>
          <w:trHeight w:val="1032"/>
        </w:trPr>
        <w:tc>
          <w:tcPr>
            <w:tcW w:w="2678" w:type="dxa"/>
          </w:tcPr>
          <w:p w:rsidR="00B141C9" w:rsidRPr="004348AB" w:rsidRDefault="003A594F" w:rsidP="003536B2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Правила аккредитации</w:t>
            </w:r>
            <w:r w:rsidRPr="004348AB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</w:rPr>
              <w:t>азис</w:t>
            </w:r>
            <w:r>
              <w:rPr>
                <w:b/>
                <w:szCs w:val="24"/>
              </w:rPr>
              <w:t>а</w:t>
            </w:r>
          </w:p>
        </w:tc>
        <w:tc>
          <w:tcPr>
            <w:tcW w:w="7351" w:type="dxa"/>
          </w:tcPr>
          <w:p w:rsidR="00B141C9" w:rsidRPr="004348AB" w:rsidRDefault="003A594F" w:rsidP="003536B2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настоящие Правила аккредитации 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азис</w:t>
            </w:r>
            <w:r>
              <w:rPr>
                <w:szCs w:val="24"/>
              </w:rPr>
              <w:t>а</w:t>
            </w:r>
            <w:r w:rsidRPr="004348AB">
              <w:rPr>
                <w:szCs w:val="24"/>
              </w:rPr>
              <w:t xml:space="preserve"> </w:t>
            </w:r>
            <w:r w:rsidRPr="004C23F8">
              <w:rPr>
                <w:szCs w:val="24"/>
              </w:rPr>
              <w:t>НКО НКЦ (АО)</w:t>
            </w:r>
            <w:r>
              <w:rPr>
                <w:szCs w:val="24"/>
              </w:rPr>
              <w:t xml:space="preserve"> </w:t>
            </w:r>
            <w:r w:rsidRPr="004348AB">
              <w:rPr>
                <w:szCs w:val="24"/>
              </w:rPr>
              <w:t>при осуществлении функций Оператора товарных поставок.</w:t>
            </w:r>
          </w:p>
        </w:tc>
      </w:tr>
      <w:tr w:rsidR="00B00663" w:rsidTr="00D73DB4">
        <w:trPr>
          <w:trHeight w:val="908"/>
        </w:trPr>
        <w:tc>
          <w:tcPr>
            <w:tcW w:w="2678" w:type="dxa"/>
            <w:shd w:val="clear" w:color="auto" w:fill="auto"/>
          </w:tcPr>
          <w:p w:rsidR="00B141C9" w:rsidRPr="004348AB" w:rsidRDefault="003A594F" w:rsidP="00B141C9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lastRenderedPageBreak/>
              <w:t>Правила хранения товара</w:t>
            </w:r>
          </w:p>
        </w:tc>
        <w:tc>
          <w:tcPr>
            <w:tcW w:w="7351" w:type="dxa"/>
            <w:shd w:val="clear" w:color="auto" w:fill="auto"/>
          </w:tcPr>
          <w:p w:rsidR="00B141C9" w:rsidRPr="003B4B7F" w:rsidRDefault="003A594F" w:rsidP="00AC36DA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Правила хранения товара </w:t>
            </w:r>
            <w:r>
              <w:rPr>
                <w:szCs w:val="24"/>
              </w:rPr>
              <w:t xml:space="preserve">на 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азисе</w:t>
            </w:r>
            <w:r>
              <w:rPr>
                <w:szCs w:val="24"/>
              </w:rPr>
              <w:t xml:space="preserve"> </w:t>
            </w:r>
            <w:r w:rsidRPr="004348AB">
              <w:rPr>
                <w:szCs w:val="24"/>
              </w:rPr>
              <w:t xml:space="preserve">при осуществлении </w:t>
            </w:r>
            <w:r>
              <w:rPr>
                <w:szCs w:val="24"/>
              </w:rPr>
              <w:t>НКО НКЦ (АО</w:t>
            </w:r>
            <w:r w:rsidRPr="004348AB">
              <w:rPr>
                <w:szCs w:val="24"/>
              </w:rPr>
              <w:t xml:space="preserve">) </w:t>
            </w:r>
            <w:r w:rsidRPr="00551D82">
              <w:rPr>
                <w:szCs w:val="24"/>
              </w:rPr>
              <w:t>функций оператора товарных поставок</w:t>
            </w:r>
            <w:r w:rsidRPr="00875A37">
              <w:rPr>
                <w:szCs w:val="24"/>
              </w:rPr>
              <w:t>,</w:t>
            </w:r>
            <w:r w:rsidRPr="00875A37">
              <w:rPr>
                <w:b/>
                <w:szCs w:val="24"/>
              </w:rPr>
              <w:t xml:space="preserve"> </w:t>
            </w:r>
            <w:r w:rsidRPr="00875A37">
              <w:rPr>
                <w:szCs w:val="24"/>
              </w:rPr>
              <w:t xml:space="preserve">регулирующие отношения, связанные с заключением и исполнением договоров хранения товара, заключаемых НКО НКЦ (АО), осуществляющим функции </w:t>
            </w:r>
            <w:r w:rsidRPr="003B4B7F">
              <w:rPr>
                <w:szCs w:val="24"/>
              </w:rPr>
              <w:t xml:space="preserve">Оператора товарных поставок, с </w:t>
            </w:r>
            <w:r>
              <w:rPr>
                <w:szCs w:val="24"/>
              </w:rPr>
              <w:t>Базисом</w:t>
            </w:r>
            <w:r w:rsidRPr="003B4B7F">
              <w:rPr>
                <w:szCs w:val="24"/>
              </w:rPr>
              <w:t>.</w:t>
            </w:r>
          </w:p>
        </w:tc>
      </w:tr>
      <w:tr w:rsidR="00B00663" w:rsidTr="00D73DB4">
        <w:trPr>
          <w:trHeight w:val="908"/>
        </w:trPr>
        <w:tc>
          <w:tcPr>
            <w:tcW w:w="2678" w:type="dxa"/>
            <w:shd w:val="clear" w:color="auto" w:fill="auto"/>
          </w:tcPr>
          <w:p w:rsidR="002E4C82" w:rsidRPr="004348AB" w:rsidRDefault="003A594F" w:rsidP="002E4C82">
            <w:pPr>
              <w:pStyle w:val="Glossary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Предельный лимит</w:t>
            </w:r>
          </w:p>
        </w:tc>
        <w:tc>
          <w:tcPr>
            <w:tcW w:w="7351" w:type="dxa"/>
            <w:shd w:val="clear" w:color="auto" w:fill="auto"/>
          </w:tcPr>
          <w:p w:rsidR="002E4C82" w:rsidRPr="004348AB" w:rsidRDefault="003A594F" w:rsidP="00EB0D04">
            <w:pPr>
              <w:pStyle w:val="Glossary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91BAD">
              <w:rPr>
                <w:szCs w:val="24"/>
              </w:rPr>
              <w:t>аксимальный объем Товара</w:t>
            </w:r>
            <w:r>
              <w:rPr>
                <w:szCs w:val="24"/>
              </w:rPr>
              <w:t>,</w:t>
            </w:r>
            <w:r w:rsidRPr="00391BA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передаваемый Оператором товарных поставок </w:t>
            </w:r>
            <w:r w:rsidRPr="00391BAD">
              <w:rPr>
                <w:szCs w:val="24"/>
              </w:rPr>
              <w:t>на хранение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Базису</w:t>
            </w:r>
            <w:r>
              <w:rPr>
                <w:szCs w:val="24"/>
              </w:rPr>
              <w:t xml:space="preserve">, порядок определения которого установлен </w:t>
            </w:r>
            <w:r>
              <w:rPr>
                <w:szCs w:val="24"/>
              </w:rPr>
              <w:t>внутренними документами НКО НКЦ (АО)</w:t>
            </w:r>
            <w:r>
              <w:rPr>
                <w:szCs w:val="24"/>
              </w:rPr>
              <w:t>.</w:t>
            </w:r>
          </w:p>
        </w:tc>
      </w:tr>
      <w:tr w:rsidR="00B00663" w:rsidTr="00C822E7">
        <w:trPr>
          <w:trHeight w:val="908"/>
        </w:trPr>
        <w:tc>
          <w:tcPr>
            <w:tcW w:w="2678" w:type="dxa"/>
            <w:shd w:val="clear" w:color="auto" w:fill="auto"/>
          </w:tcPr>
          <w:p w:rsidR="002E4C82" w:rsidRPr="004348AB" w:rsidRDefault="003A594F" w:rsidP="002E4C82">
            <w:pPr>
              <w:pStyle w:val="Glossary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Сайт Оператора товарных поставок</w:t>
            </w:r>
          </w:p>
        </w:tc>
        <w:tc>
          <w:tcPr>
            <w:tcW w:w="7351" w:type="dxa"/>
            <w:shd w:val="clear" w:color="auto" w:fill="auto"/>
          </w:tcPr>
          <w:p w:rsidR="002E4C82" w:rsidRPr="00875A37" w:rsidRDefault="003A594F" w:rsidP="002E4C82">
            <w:pPr>
              <w:pStyle w:val="Glossary"/>
              <w:rPr>
                <w:szCs w:val="24"/>
              </w:rPr>
            </w:pPr>
            <w:r w:rsidRPr="004348AB">
              <w:rPr>
                <w:szCs w:val="24"/>
              </w:rPr>
              <w:t xml:space="preserve">сайт в информационно-телекоммуникационной сети «Интернет» по </w:t>
            </w:r>
            <w:r w:rsidRPr="00875A37">
              <w:rPr>
                <w:szCs w:val="24"/>
              </w:rPr>
              <w:t xml:space="preserve">адресу </w:t>
            </w:r>
            <w:r w:rsidRPr="00875A37">
              <w:rPr>
                <w:rStyle w:val="af6"/>
                <w:szCs w:val="24"/>
              </w:rPr>
              <w:t>www.nationalcl</w:t>
            </w:r>
            <w:r w:rsidRPr="00875A37">
              <w:rPr>
                <w:rStyle w:val="af6"/>
                <w:szCs w:val="24"/>
              </w:rPr>
              <w:t>earingcentre.ru</w:t>
            </w:r>
            <w:r w:rsidRPr="00875A37">
              <w:rPr>
                <w:szCs w:val="24"/>
              </w:rPr>
              <w:t>, на котором осуществляется раскрытие информации Оператором товарных поставок.</w:t>
            </w:r>
          </w:p>
        </w:tc>
      </w:tr>
      <w:tr w:rsidR="00B00663" w:rsidTr="00C822E7">
        <w:trPr>
          <w:trHeight w:val="908"/>
        </w:trPr>
        <w:tc>
          <w:tcPr>
            <w:tcW w:w="2678" w:type="dxa"/>
            <w:shd w:val="clear" w:color="auto" w:fill="auto"/>
          </w:tcPr>
          <w:p w:rsidR="002E4C82" w:rsidRPr="00875A37" w:rsidRDefault="003A594F" w:rsidP="002E4C82">
            <w:pPr>
              <w:pStyle w:val="Glossary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Система товарного учета (Система)</w:t>
            </w:r>
          </w:p>
        </w:tc>
        <w:tc>
          <w:tcPr>
            <w:tcW w:w="7351" w:type="dxa"/>
            <w:shd w:val="clear" w:color="auto" w:fill="auto"/>
          </w:tcPr>
          <w:p w:rsidR="002E4C82" w:rsidRPr="00875A37" w:rsidRDefault="003A594F" w:rsidP="002E4C82">
            <w:pPr>
              <w:pStyle w:val="Glossary"/>
              <w:rPr>
                <w:szCs w:val="24"/>
              </w:rPr>
            </w:pPr>
            <w:r w:rsidRPr="00875A37">
              <w:rPr>
                <w:szCs w:val="24"/>
              </w:rPr>
              <w:t xml:space="preserve">подсистема программно-технического комплекса АО НТБ, используемая Оператором товарных поставок на основании соответствующего </w:t>
            </w:r>
            <w:r w:rsidRPr="00875A37">
              <w:rPr>
                <w:szCs w:val="24"/>
              </w:rPr>
              <w:t>договора.</w:t>
            </w:r>
          </w:p>
        </w:tc>
      </w:tr>
      <w:tr w:rsidR="00B00663" w:rsidTr="00D129E2">
        <w:trPr>
          <w:trHeight w:val="90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Default="003A594F" w:rsidP="00D73DB4">
            <w:pPr>
              <w:pStyle w:val="Glossary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Склад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4" w:rsidRPr="00875A37" w:rsidRDefault="003A594F" w:rsidP="00AC36DA">
            <w:pPr>
              <w:pStyle w:val="Glossary"/>
              <w:rPr>
                <w:szCs w:val="24"/>
              </w:rPr>
            </w:pPr>
            <w:r>
              <w:rPr>
                <w:szCs w:val="24"/>
              </w:rPr>
              <w:t>юридическое лицо</w:t>
            </w:r>
            <w:r w:rsidRPr="00521785">
              <w:rPr>
                <w:szCs w:val="24"/>
              </w:rPr>
              <w:t>,</w:t>
            </w:r>
            <w:r w:rsidRPr="004348AB">
              <w:rPr>
                <w:szCs w:val="24"/>
              </w:rPr>
              <w:t xml:space="preserve"> зарегистри</w:t>
            </w:r>
            <w:r>
              <w:rPr>
                <w:szCs w:val="24"/>
              </w:rPr>
              <w:t>рованное и действующее</w:t>
            </w:r>
            <w:r w:rsidRPr="004348AB">
              <w:rPr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порядке, </w:t>
            </w:r>
            <w:r w:rsidRPr="00521785">
              <w:rPr>
                <w:szCs w:val="24"/>
              </w:rPr>
              <w:t>осуществляющ</w:t>
            </w:r>
            <w:r>
              <w:rPr>
                <w:szCs w:val="24"/>
              </w:rPr>
              <w:t>ее</w:t>
            </w:r>
            <w:r w:rsidRPr="00521785">
              <w:rPr>
                <w:szCs w:val="24"/>
              </w:rPr>
              <w:t xml:space="preserve"> деятельность по</w:t>
            </w:r>
            <w:r>
              <w:rPr>
                <w:szCs w:val="24"/>
              </w:rPr>
              <w:t xml:space="preserve"> приемке,</w:t>
            </w:r>
            <w:r w:rsidRPr="00521785">
              <w:rPr>
                <w:szCs w:val="24"/>
              </w:rPr>
              <w:t xml:space="preserve"> хранению</w:t>
            </w:r>
            <w:r>
              <w:rPr>
                <w:szCs w:val="24"/>
              </w:rPr>
              <w:t xml:space="preserve"> и отгрузке</w:t>
            </w:r>
            <w:r w:rsidRPr="00521785">
              <w:rPr>
                <w:szCs w:val="24"/>
              </w:rPr>
              <w:t xml:space="preserve"> </w:t>
            </w:r>
            <w:r>
              <w:rPr>
                <w:szCs w:val="24"/>
              </w:rPr>
              <w:t>Товара</w:t>
            </w:r>
            <w:r>
              <w:rPr>
                <w:szCs w:val="24"/>
              </w:rPr>
              <w:t xml:space="preserve"> (</w:t>
            </w:r>
            <w:r w:rsidRPr="002277F8">
              <w:rPr>
                <w:szCs w:val="24"/>
              </w:rPr>
              <w:t xml:space="preserve">Сахар белый </w:t>
            </w:r>
            <w:r w:rsidRPr="002277F8">
              <w:rPr>
                <w:szCs w:val="24"/>
              </w:rPr>
              <w:t>кристаллический, технические требования в отношении которого, установлены «ГОСТ 33222-2015. Межгосударственный стандарт. Технические усл</w:t>
            </w:r>
            <w:r>
              <w:rPr>
                <w:szCs w:val="24"/>
              </w:rPr>
              <w:t>овия» (далее – ГОСТ 33222-2015))</w:t>
            </w:r>
            <w:r>
              <w:rPr>
                <w:szCs w:val="24"/>
              </w:rPr>
              <w:t xml:space="preserve"> </w:t>
            </w:r>
            <w:r w:rsidRPr="00521785">
              <w:rPr>
                <w:szCs w:val="24"/>
              </w:rPr>
              <w:t>в качестве одной из целей своей профессиональной деятельности и оказывающ</w:t>
            </w:r>
            <w:r>
              <w:rPr>
                <w:szCs w:val="24"/>
              </w:rPr>
              <w:t xml:space="preserve">ее </w:t>
            </w:r>
            <w:r w:rsidRPr="00521785">
              <w:rPr>
                <w:szCs w:val="24"/>
              </w:rPr>
              <w:t>связанные с</w:t>
            </w:r>
            <w:r w:rsidRPr="00521785">
              <w:rPr>
                <w:szCs w:val="24"/>
              </w:rPr>
              <w:t xml:space="preserve"> хранением услуги</w:t>
            </w:r>
            <w:r>
              <w:rPr>
                <w:szCs w:val="24"/>
              </w:rPr>
              <w:t>.</w:t>
            </w:r>
          </w:p>
        </w:tc>
      </w:tr>
      <w:tr w:rsidR="00B00663" w:rsidTr="00C822E7">
        <w:trPr>
          <w:trHeight w:val="256"/>
        </w:trPr>
        <w:tc>
          <w:tcPr>
            <w:tcW w:w="2678" w:type="dxa"/>
          </w:tcPr>
          <w:p w:rsidR="002E4C82" w:rsidRPr="004348AB" w:rsidRDefault="003A594F" w:rsidP="002E4C82">
            <w:pPr>
              <w:pStyle w:val="Glossary"/>
              <w:spacing w:before="0" w:after="0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Страховщик</w:t>
            </w:r>
          </w:p>
        </w:tc>
        <w:tc>
          <w:tcPr>
            <w:tcW w:w="7351" w:type="dxa"/>
          </w:tcPr>
          <w:p w:rsidR="002E4C82" w:rsidRPr="008C0049" w:rsidRDefault="003A594F" w:rsidP="002E4C82">
            <w:pPr>
              <w:autoSpaceDE w:val="0"/>
              <w:autoSpaceDN w:val="0"/>
              <w:adjustRightInd w:val="0"/>
              <w:ind w:left="-11" w:firstLine="11"/>
              <w:rPr>
                <w:rFonts w:ascii="Times New Roman" w:hAnsi="Times New Roman"/>
                <w:szCs w:val="24"/>
              </w:rPr>
            </w:pPr>
            <w:r w:rsidRPr="004348AB">
              <w:rPr>
                <w:rFonts w:ascii="Times New Roman" w:hAnsi="Times New Roman"/>
                <w:szCs w:val="24"/>
              </w:rPr>
              <w:t xml:space="preserve">юридическое лицо, имеющее специальное разрешение (лицензию) на осуществление страхования соответствующего вида, с которым </w:t>
            </w:r>
            <w:r w:rsidRPr="00875A37">
              <w:rPr>
                <w:rFonts w:ascii="Times New Roman" w:hAnsi="Times New Roman"/>
                <w:szCs w:val="24"/>
              </w:rPr>
              <w:t>Оператор товарных поставок заключил договор страхования</w:t>
            </w:r>
            <w:r w:rsidRPr="008C004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00663" w:rsidTr="00C822E7">
        <w:tc>
          <w:tcPr>
            <w:tcW w:w="2678" w:type="dxa"/>
          </w:tcPr>
          <w:p w:rsidR="002E4C82" w:rsidRPr="004348AB" w:rsidRDefault="003A594F" w:rsidP="002E4C82">
            <w:pPr>
              <w:pStyle w:val="Glossary"/>
              <w:spacing w:before="0" w:after="0"/>
              <w:jc w:val="left"/>
              <w:rPr>
                <w:b/>
                <w:szCs w:val="24"/>
              </w:rPr>
            </w:pPr>
            <w:r w:rsidRPr="004348AB">
              <w:rPr>
                <w:b/>
                <w:szCs w:val="24"/>
              </w:rPr>
              <w:t>Сюрвейер</w:t>
            </w:r>
          </w:p>
        </w:tc>
        <w:tc>
          <w:tcPr>
            <w:tcW w:w="7351" w:type="dxa"/>
          </w:tcPr>
          <w:p w:rsidR="002E4C82" w:rsidRPr="004348AB" w:rsidRDefault="003A594F" w:rsidP="006F6A51">
            <w:pPr>
              <w:pStyle w:val="Glossary"/>
              <w:spacing w:before="0" w:after="0"/>
              <w:rPr>
                <w:szCs w:val="24"/>
              </w:rPr>
            </w:pPr>
            <w:r w:rsidRPr="004348AB">
              <w:rPr>
                <w:szCs w:val="24"/>
              </w:rPr>
              <w:t>юридическое лицо,</w:t>
            </w:r>
            <w:r w:rsidRPr="004348AB">
              <w:t xml:space="preserve"> </w:t>
            </w:r>
            <w:r w:rsidRPr="004348AB">
              <w:rPr>
                <w:szCs w:val="24"/>
              </w:rPr>
              <w:t xml:space="preserve">имеющее право давать квалифицированные заключения, с которым </w:t>
            </w:r>
            <w:r>
              <w:rPr>
                <w:szCs w:val="24"/>
              </w:rPr>
              <w:t>Базис</w:t>
            </w:r>
            <w:r w:rsidRPr="004348AB">
              <w:rPr>
                <w:szCs w:val="24"/>
              </w:rPr>
              <w:t xml:space="preserve"> </w:t>
            </w:r>
            <w:r w:rsidRPr="004348AB">
              <w:rPr>
                <w:szCs w:val="24"/>
              </w:rPr>
              <w:t>или Оператор товарных поставок заключил договор на осуществление осмотра (инспекции) зданий и сооружений мест хранения Товара, производственных мощностей, оборудования и иных ресурсов, необ</w:t>
            </w:r>
            <w:r w:rsidRPr="004348AB">
              <w:rPr>
                <w:szCs w:val="24"/>
              </w:rPr>
              <w:t xml:space="preserve">ходимых и достаточных для осуществления приемки, хранения и отгрузки Товара </w:t>
            </w:r>
            <w:r>
              <w:rPr>
                <w:szCs w:val="24"/>
              </w:rPr>
              <w:t>Базисом</w:t>
            </w:r>
            <w:r w:rsidRPr="004348AB">
              <w:rPr>
                <w:szCs w:val="24"/>
              </w:rPr>
              <w:t>.</w:t>
            </w:r>
          </w:p>
        </w:tc>
      </w:tr>
      <w:tr w:rsidR="00B00663" w:rsidTr="00D73DB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2" w:rsidRPr="004348AB" w:rsidRDefault="003A594F" w:rsidP="002E4C82">
            <w:pPr>
              <w:rPr>
                <w:rFonts w:ascii="Times New Roman" w:hAnsi="Times New Roman"/>
                <w:b/>
                <w:szCs w:val="24"/>
              </w:rPr>
            </w:pPr>
            <w:r w:rsidRPr="004348AB">
              <w:rPr>
                <w:rFonts w:ascii="Times New Roman" w:hAnsi="Times New Roman"/>
                <w:b/>
                <w:szCs w:val="24"/>
              </w:rPr>
              <w:t>Товар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2" w:rsidRPr="004348AB" w:rsidRDefault="003A594F" w:rsidP="006F6A51">
            <w:pPr>
              <w:pStyle w:val="Glossary"/>
              <w:spacing w:before="0" w:after="0"/>
              <w:rPr>
                <w:szCs w:val="24"/>
              </w:rPr>
            </w:pPr>
            <w:r w:rsidRPr="004348AB">
              <w:rPr>
                <w:szCs w:val="24"/>
              </w:rPr>
              <w:t>Имущество</w:t>
            </w:r>
            <w:r>
              <w:rPr>
                <w:szCs w:val="24"/>
              </w:rPr>
              <w:t xml:space="preserve"> (сахар, зерновые, зернобобовые, технические и другие продовольственные культуры определенного рода и качества)</w:t>
            </w:r>
            <w:r w:rsidRPr="004348AB">
              <w:rPr>
                <w:szCs w:val="24"/>
              </w:rPr>
              <w:t xml:space="preserve">, передаваемое Оператором товарных поставок на хранение </w:t>
            </w:r>
            <w:r>
              <w:rPr>
                <w:szCs w:val="24"/>
              </w:rPr>
              <w:t>Базису</w:t>
            </w:r>
            <w:r w:rsidRPr="004348AB">
              <w:rPr>
                <w:szCs w:val="24"/>
              </w:rPr>
              <w:t>, допущенное к организованным торгам в соответствии со спецификациями и Правилами организованных торгов Акционерного общества «Национальная товарная биржа» на товарном рынке.</w:t>
            </w:r>
          </w:p>
        </w:tc>
      </w:tr>
      <w:tr w:rsidR="00B00663" w:rsidTr="00C822E7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2" w:rsidRPr="004348AB" w:rsidRDefault="003A594F" w:rsidP="002E4C82">
            <w:pPr>
              <w:rPr>
                <w:rFonts w:ascii="Times New Roman" w:hAnsi="Times New Roman"/>
                <w:b/>
                <w:szCs w:val="24"/>
              </w:rPr>
            </w:pPr>
            <w:r w:rsidRPr="004348AB">
              <w:rPr>
                <w:rFonts w:ascii="Times New Roman" w:hAnsi="Times New Roman"/>
                <w:b/>
                <w:szCs w:val="24"/>
              </w:rPr>
              <w:t>Товарный склад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2" w:rsidRPr="004348AB" w:rsidRDefault="003A594F" w:rsidP="006F6A51">
            <w:pPr>
              <w:pStyle w:val="Glossary"/>
              <w:spacing w:before="0" w:after="0"/>
              <w:rPr>
                <w:szCs w:val="24"/>
              </w:rPr>
            </w:pPr>
            <w:r w:rsidRPr="004348AB">
              <w:rPr>
                <w:szCs w:val="24"/>
              </w:rPr>
              <w:t>зда</w:t>
            </w:r>
            <w:r w:rsidRPr="004348AB">
              <w:rPr>
                <w:szCs w:val="24"/>
              </w:rPr>
              <w:t xml:space="preserve">ние, сооружение, помещение, предоставляемое </w:t>
            </w:r>
            <w:r>
              <w:rPr>
                <w:szCs w:val="24"/>
              </w:rPr>
              <w:t>Базисом</w:t>
            </w:r>
            <w:r w:rsidRPr="004348AB">
              <w:rPr>
                <w:szCs w:val="24"/>
              </w:rPr>
              <w:t xml:space="preserve"> </w:t>
            </w:r>
            <w:r w:rsidRPr="004348AB">
              <w:rPr>
                <w:szCs w:val="24"/>
              </w:rPr>
              <w:t>для хранения Товара.</w:t>
            </w:r>
          </w:p>
        </w:tc>
      </w:tr>
      <w:tr w:rsidR="00B00663" w:rsidTr="00C822E7">
        <w:tc>
          <w:tcPr>
            <w:tcW w:w="2678" w:type="dxa"/>
          </w:tcPr>
          <w:p w:rsidR="002E4C82" w:rsidRPr="004348AB" w:rsidRDefault="003A594F" w:rsidP="002E4C82">
            <w:pPr>
              <w:rPr>
                <w:rFonts w:ascii="Times New Roman" w:hAnsi="Times New Roman"/>
                <w:b/>
                <w:szCs w:val="24"/>
              </w:rPr>
            </w:pPr>
            <w:r w:rsidRPr="004348AB">
              <w:rPr>
                <w:rFonts w:ascii="Times New Roman" w:hAnsi="Times New Roman"/>
                <w:b/>
                <w:szCs w:val="24"/>
              </w:rPr>
              <w:t>Экспедитор</w:t>
            </w:r>
          </w:p>
        </w:tc>
        <w:tc>
          <w:tcPr>
            <w:tcW w:w="7351" w:type="dxa"/>
          </w:tcPr>
          <w:p w:rsidR="002E4C82" w:rsidRPr="004348AB" w:rsidRDefault="003A594F" w:rsidP="00460C5D">
            <w:pPr>
              <w:pStyle w:val="Glossary"/>
              <w:spacing w:before="0" w:after="0"/>
              <w:rPr>
                <w:szCs w:val="24"/>
              </w:rPr>
            </w:pPr>
            <w:r w:rsidRPr="004348AB">
              <w:rPr>
                <w:szCs w:val="24"/>
              </w:rPr>
              <w:t>юридическое лицо, действующее от имени и по поручению Оператора товарных поставок в соответствии с договором между Оператором товарных поставок и таким юридическим лицом, в рамках которого указанное юридическое лицо вправе подавать, отзывать и отменять рас</w:t>
            </w:r>
            <w:r w:rsidRPr="004348AB">
              <w:rPr>
                <w:szCs w:val="24"/>
              </w:rPr>
              <w:t xml:space="preserve">поряжения на отгрузку </w:t>
            </w:r>
            <w:r>
              <w:rPr>
                <w:szCs w:val="24"/>
              </w:rPr>
              <w:t>Товаров</w:t>
            </w:r>
            <w:r>
              <w:rPr>
                <w:szCs w:val="24"/>
              </w:rPr>
              <w:t>.</w:t>
            </w:r>
          </w:p>
        </w:tc>
      </w:tr>
      <w:tr w:rsidR="00B00663" w:rsidTr="00D73DB4">
        <w:tc>
          <w:tcPr>
            <w:tcW w:w="2678" w:type="dxa"/>
          </w:tcPr>
          <w:p w:rsidR="002E4C82" w:rsidRPr="004348AB" w:rsidRDefault="003A594F" w:rsidP="002E4C82">
            <w:pPr>
              <w:rPr>
                <w:rFonts w:ascii="Times New Roman" w:hAnsi="Times New Roman"/>
                <w:b/>
                <w:szCs w:val="24"/>
              </w:rPr>
            </w:pPr>
            <w:r w:rsidRPr="004348AB">
              <w:rPr>
                <w:rFonts w:ascii="Times New Roman" w:hAnsi="Times New Roman"/>
                <w:b/>
                <w:szCs w:val="24"/>
              </w:rPr>
              <w:t>Элеватор</w:t>
            </w:r>
          </w:p>
        </w:tc>
        <w:tc>
          <w:tcPr>
            <w:tcW w:w="7351" w:type="dxa"/>
          </w:tcPr>
          <w:p w:rsidR="002E4C82" w:rsidRPr="004348AB" w:rsidRDefault="003A594F" w:rsidP="00511DB0">
            <w:pPr>
              <w:rPr>
                <w:rFonts w:ascii="Times New Roman" w:hAnsi="Times New Roman"/>
                <w:szCs w:val="24"/>
              </w:rPr>
            </w:pPr>
            <w:r w:rsidRPr="004348AB">
              <w:rPr>
                <w:rFonts w:ascii="Times New Roman" w:hAnsi="Times New Roman"/>
                <w:szCs w:val="24"/>
              </w:rPr>
              <w:t xml:space="preserve">юридическое лицо, зарегистрированное и действующее на территории Российской Федерации в установленном </w:t>
            </w:r>
            <w:r w:rsidRPr="004348AB">
              <w:rPr>
                <w:rFonts w:ascii="Times New Roman" w:hAnsi="Times New Roman"/>
                <w:szCs w:val="24"/>
              </w:rPr>
              <w:lastRenderedPageBreak/>
              <w:t>законодательством Российской Федерации порядке, осуществляющее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348AB">
              <w:rPr>
                <w:rFonts w:ascii="Times New Roman" w:hAnsi="Times New Roman"/>
                <w:szCs w:val="24"/>
              </w:rPr>
              <w:t>деятельность по приемке, хранению и отгрузке Товар</w:t>
            </w:r>
            <w:r w:rsidRPr="004348AB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54706A">
              <w:rPr>
                <w:rFonts w:ascii="Times New Roman" w:hAnsi="Times New Roman"/>
                <w:szCs w:val="24"/>
              </w:rPr>
              <w:t>масличных, зерновых, зернобобовых, технических и других продовольственных культур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4348AB">
              <w:rPr>
                <w:rFonts w:ascii="Times New Roman" w:hAnsi="Times New Roman"/>
                <w:szCs w:val="24"/>
              </w:rPr>
              <w:t xml:space="preserve"> в качестве одной из целей своей профессиональн</w:t>
            </w:r>
            <w:r w:rsidRPr="00875A37">
              <w:rPr>
                <w:rFonts w:ascii="Times New Roman" w:hAnsi="Times New Roman"/>
                <w:szCs w:val="24"/>
              </w:rPr>
              <w:t>ой деятельности и оказывающий связанные с хранением услуги.</w:t>
            </w:r>
          </w:p>
        </w:tc>
      </w:tr>
    </w:tbl>
    <w:p w:rsidR="003B58EB" w:rsidRDefault="003A594F" w:rsidP="001827B5"/>
    <w:p w:rsidR="003B58EB" w:rsidRPr="004348AB" w:rsidRDefault="003A594F" w:rsidP="001827B5">
      <w:r w:rsidRPr="003B58EB">
        <w:t xml:space="preserve">Термины, специально не определенные в Правилах аккредитации </w:t>
      </w:r>
      <w:r w:rsidRPr="003B58EB">
        <w:t>Базиса, используются в значениях, установленных законами и иными нормативными правовыми актами Российской Федерации</w:t>
      </w:r>
    </w:p>
    <w:p w:rsidR="001827B5" w:rsidRPr="004348AB" w:rsidRDefault="003A594F" w:rsidP="001827B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1" w:name="_Toc24360647"/>
      <w:r w:rsidRPr="004348AB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У</w:t>
      </w:r>
      <w:bookmarkEnd w:id="21"/>
    </w:p>
    <w:p w:rsidR="001827B5" w:rsidRPr="004348AB" w:rsidRDefault="003A594F" w:rsidP="003A594F">
      <w:pPr>
        <w:pStyle w:val="1"/>
        <w:numPr>
          <w:ilvl w:val="1"/>
          <w:numId w:val="2"/>
        </w:numPr>
        <w:rPr>
          <w:rFonts w:ascii="Times New Roman" w:hAnsi="Times New Roman" w:cs="Times New Roman"/>
          <w:b w:val="0"/>
          <w:szCs w:val="24"/>
        </w:rPr>
      </w:pPr>
      <w:bookmarkStart w:id="22" w:name="_Toc10214706"/>
      <w:bookmarkStart w:id="23" w:name="_Toc24360648"/>
      <w:bookmarkEnd w:id="22"/>
      <w:r w:rsidRPr="004348AB">
        <w:rPr>
          <w:rFonts w:ascii="Times New Roman" w:hAnsi="Times New Roman" w:cs="Times New Roman"/>
          <w:sz w:val="24"/>
          <w:szCs w:val="24"/>
        </w:rPr>
        <w:t>Общие требования</w:t>
      </w:r>
      <w:bookmarkEnd w:id="23"/>
    </w:p>
    <w:p w:rsidR="003C5799" w:rsidRPr="007C6ACE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</w:t>
      </w:r>
      <w:r w:rsidRPr="004348AB">
        <w:rPr>
          <w:rFonts w:ascii="Times New Roman" w:hAnsi="Times New Roman"/>
          <w:szCs w:val="24"/>
        </w:rPr>
        <w:t xml:space="preserve"> </w:t>
      </w:r>
      <w:r w:rsidRPr="004348AB">
        <w:rPr>
          <w:rFonts w:ascii="Times New Roman" w:hAnsi="Times New Roman"/>
          <w:szCs w:val="24"/>
        </w:rPr>
        <w:t xml:space="preserve">должен являться собственником </w:t>
      </w:r>
      <w:r>
        <w:rPr>
          <w:rFonts w:ascii="Times New Roman" w:hAnsi="Times New Roman"/>
          <w:szCs w:val="24"/>
        </w:rPr>
        <w:t>Товарных складов</w:t>
      </w:r>
      <w:r w:rsidRPr="004348AB">
        <w:rPr>
          <w:rFonts w:ascii="Times New Roman" w:hAnsi="Times New Roman"/>
          <w:szCs w:val="24"/>
        </w:rPr>
        <w:t xml:space="preserve">, указанных </w:t>
      </w:r>
      <w:r>
        <w:rPr>
          <w:rFonts w:ascii="Times New Roman" w:hAnsi="Times New Roman"/>
          <w:szCs w:val="24"/>
        </w:rPr>
        <w:t xml:space="preserve">им </w:t>
      </w:r>
      <w:r w:rsidRPr="004348AB">
        <w:rPr>
          <w:rFonts w:ascii="Times New Roman" w:hAnsi="Times New Roman"/>
          <w:szCs w:val="24"/>
        </w:rPr>
        <w:t>в анкете</w:t>
      </w:r>
      <w:r>
        <w:rPr>
          <w:rFonts w:ascii="Times New Roman" w:hAnsi="Times New Roman"/>
          <w:szCs w:val="24"/>
        </w:rPr>
        <w:t>: для</w:t>
      </w:r>
      <w:r w:rsidRPr="004348AB">
        <w:rPr>
          <w:rFonts w:ascii="Times New Roman" w:hAnsi="Times New Roman"/>
          <w:szCs w:val="24"/>
        </w:rPr>
        <w:t xml:space="preserve"> Элеватора</w:t>
      </w:r>
      <w:r>
        <w:rPr>
          <w:rFonts w:ascii="Times New Roman" w:hAnsi="Times New Roman"/>
          <w:szCs w:val="24"/>
        </w:rPr>
        <w:t xml:space="preserve"> </w:t>
      </w:r>
      <w:r w:rsidRPr="004348AB">
        <w:rPr>
          <w:rFonts w:ascii="Times New Roman" w:hAnsi="Times New Roman"/>
          <w:szCs w:val="24"/>
        </w:rPr>
        <w:t xml:space="preserve">(Приложение </w:t>
      </w:r>
      <w:r w:rsidRPr="004348AB">
        <w:rPr>
          <w:rFonts w:ascii="Times New Roman" w:hAnsi="Times New Roman"/>
          <w:szCs w:val="24"/>
        </w:rPr>
        <w:t>№ 1</w:t>
      </w:r>
      <w:r w:rsidRPr="00AD12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Правил</w:t>
      </w:r>
      <w:r w:rsidRPr="008E38B9">
        <w:rPr>
          <w:szCs w:val="24"/>
        </w:rPr>
        <w:t xml:space="preserve"> </w:t>
      </w:r>
      <w:r w:rsidRPr="004348AB">
        <w:rPr>
          <w:szCs w:val="24"/>
        </w:rPr>
        <w:t xml:space="preserve">аккредитации </w:t>
      </w:r>
      <w:r>
        <w:rPr>
          <w:szCs w:val="24"/>
        </w:rPr>
        <w:t>Базиса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для </w:t>
      </w:r>
      <w:r>
        <w:rPr>
          <w:rFonts w:ascii="Times New Roman" w:hAnsi="Times New Roman"/>
          <w:szCs w:val="24"/>
        </w:rPr>
        <w:t>Склада</w:t>
      </w:r>
      <w:r>
        <w:rPr>
          <w:rFonts w:ascii="Times New Roman" w:hAnsi="Times New Roman"/>
          <w:szCs w:val="24"/>
        </w:rPr>
        <w:t xml:space="preserve"> (Приложение № </w:t>
      </w:r>
      <w:r>
        <w:rPr>
          <w:rFonts w:ascii="Times New Roman" w:hAnsi="Times New Roman"/>
          <w:szCs w:val="24"/>
        </w:rPr>
        <w:t xml:space="preserve">2 </w:t>
      </w:r>
      <w:r>
        <w:rPr>
          <w:rFonts w:ascii="Times New Roman" w:hAnsi="Times New Roman"/>
          <w:szCs w:val="24"/>
        </w:rPr>
        <w:t>Правил</w:t>
      </w:r>
      <w:r w:rsidRPr="008E38B9">
        <w:rPr>
          <w:szCs w:val="24"/>
        </w:rPr>
        <w:t xml:space="preserve"> </w:t>
      </w:r>
      <w:r w:rsidRPr="004348AB">
        <w:rPr>
          <w:szCs w:val="24"/>
        </w:rPr>
        <w:t xml:space="preserve">аккредитации </w:t>
      </w:r>
      <w:r>
        <w:rPr>
          <w:szCs w:val="24"/>
        </w:rPr>
        <w:t>Базиса</w:t>
      </w:r>
      <w:r w:rsidRPr="004348AB">
        <w:rPr>
          <w:rFonts w:ascii="Times New Roman" w:hAnsi="Times New Roman"/>
          <w:szCs w:val="24"/>
        </w:rPr>
        <w:t>), производственных мощностей, оборудования и иных ресурсов, необходимых и достаточных для осуществления приемки</w:t>
      </w:r>
      <w:r>
        <w:rPr>
          <w:rFonts w:ascii="Times New Roman" w:hAnsi="Times New Roman"/>
          <w:szCs w:val="24"/>
        </w:rPr>
        <w:t xml:space="preserve"> Товара</w:t>
      </w:r>
      <w:r w:rsidRPr="004348AB">
        <w:rPr>
          <w:rFonts w:ascii="Times New Roman" w:hAnsi="Times New Roman"/>
          <w:szCs w:val="24"/>
        </w:rPr>
        <w:t xml:space="preserve">, обеспечения количественно-качественной </w:t>
      </w:r>
      <w:r w:rsidRPr="004348AB">
        <w:rPr>
          <w:rFonts w:ascii="Times New Roman" w:hAnsi="Times New Roman"/>
          <w:szCs w:val="24"/>
        </w:rPr>
        <w:t>сохранности Товара и последующей отгрузки Товара автомобильным транспортом</w:t>
      </w:r>
      <w:r>
        <w:rPr>
          <w:rFonts w:ascii="Times New Roman" w:hAnsi="Times New Roman"/>
          <w:szCs w:val="24"/>
        </w:rPr>
        <w:t xml:space="preserve"> или </w:t>
      </w:r>
      <w:r>
        <w:rPr>
          <w:rFonts w:ascii="Times New Roman" w:hAnsi="Times New Roman"/>
          <w:szCs w:val="24"/>
        </w:rPr>
        <w:t>пользоваться</w:t>
      </w:r>
      <w:r>
        <w:rPr>
          <w:rFonts w:ascii="Times New Roman" w:hAnsi="Times New Roman"/>
          <w:szCs w:val="24"/>
        </w:rPr>
        <w:t xml:space="preserve"> </w:t>
      </w:r>
      <w:r w:rsidRPr="004348AB">
        <w:rPr>
          <w:rFonts w:ascii="Times New Roman" w:hAnsi="Times New Roman"/>
          <w:szCs w:val="24"/>
        </w:rPr>
        <w:t>указанными объектами на основании договора(</w:t>
      </w:r>
      <w:proofErr w:type="spellStart"/>
      <w:r w:rsidRPr="004348AB">
        <w:rPr>
          <w:rFonts w:ascii="Times New Roman" w:hAnsi="Times New Roman"/>
          <w:szCs w:val="24"/>
        </w:rPr>
        <w:t>ов</w:t>
      </w:r>
      <w:proofErr w:type="spellEnd"/>
      <w:r w:rsidRPr="004348AB">
        <w:rPr>
          <w:rFonts w:ascii="Times New Roman" w:hAnsi="Times New Roman"/>
          <w:szCs w:val="24"/>
        </w:rPr>
        <w:t>) аренды</w:t>
      </w:r>
      <w:r>
        <w:rPr>
          <w:rFonts w:ascii="Times New Roman" w:hAnsi="Times New Roman"/>
          <w:szCs w:val="24"/>
        </w:rPr>
        <w:t>.</w:t>
      </w:r>
      <w:r w:rsidRPr="004348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Элеватор помимо вышеуказанных требований также должен являться собственником</w:t>
      </w:r>
      <w:r w:rsidRPr="004348AB">
        <w:rPr>
          <w:rFonts w:ascii="Times New Roman" w:hAnsi="Times New Roman"/>
          <w:szCs w:val="24"/>
        </w:rPr>
        <w:t xml:space="preserve"> производственной технологической</w:t>
      </w:r>
      <w:r w:rsidRPr="004348AB">
        <w:rPr>
          <w:rFonts w:ascii="Times New Roman" w:hAnsi="Times New Roman"/>
          <w:szCs w:val="24"/>
        </w:rPr>
        <w:t xml:space="preserve"> лаборатории, оснащенной приборами, оборудованием и инвентарем, соответствующими техническим регламентам, применяемым в Российской Федерации, документам по стандартизации и требованиям нормативно-технической документации</w:t>
      </w:r>
      <w:r>
        <w:rPr>
          <w:rFonts w:ascii="Times New Roman" w:hAnsi="Times New Roman"/>
          <w:szCs w:val="24"/>
        </w:rPr>
        <w:t>.</w:t>
      </w:r>
    </w:p>
    <w:p w:rsidR="002C09FC" w:rsidRPr="003109BE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Требование </w:t>
      </w:r>
      <w:r>
        <w:rPr>
          <w:rFonts w:ascii="Times New Roman" w:hAnsi="Times New Roman"/>
          <w:szCs w:val="24"/>
        </w:rPr>
        <w:t>к Элеватору о наличии п</w:t>
      </w:r>
      <w:r>
        <w:rPr>
          <w:rFonts w:ascii="Times New Roman" w:hAnsi="Times New Roman"/>
          <w:szCs w:val="24"/>
        </w:rPr>
        <w:t xml:space="preserve">рава собственности в отношении Товарных складов, предусмотренное в </w:t>
      </w:r>
      <w:r w:rsidRPr="003B4B7F">
        <w:rPr>
          <w:rFonts w:ascii="Times New Roman" w:hAnsi="Times New Roman"/>
          <w:szCs w:val="24"/>
        </w:rPr>
        <w:t>п. 2.1.</w:t>
      </w:r>
      <w:r w:rsidRPr="003B4B7F">
        <w:rPr>
          <w:rFonts w:ascii="Times New Roman" w:hAnsi="Times New Roman"/>
          <w:szCs w:val="24"/>
        </w:rPr>
        <w:t>1</w:t>
      </w:r>
      <w:r w:rsidRPr="003B4B7F">
        <w:rPr>
          <w:rFonts w:ascii="Times New Roman" w:hAnsi="Times New Roman"/>
          <w:szCs w:val="24"/>
        </w:rPr>
        <w:t xml:space="preserve">. Правил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а,</w:t>
      </w:r>
      <w:r w:rsidRPr="003109BE">
        <w:rPr>
          <w:rFonts w:ascii="Times New Roman" w:hAnsi="Times New Roman"/>
          <w:szCs w:val="24"/>
        </w:rPr>
        <w:t xml:space="preserve"> не применяется в случае, если так</w:t>
      </w:r>
      <w:r>
        <w:rPr>
          <w:rFonts w:ascii="Times New Roman" w:hAnsi="Times New Roman"/>
          <w:szCs w:val="24"/>
        </w:rPr>
        <w:t>им</w:t>
      </w:r>
      <w:r w:rsidRPr="003109BE">
        <w:rPr>
          <w:rFonts w:ascii="Times New Roman" w:hAnsi="Times New Roman"/>
          <w:szCs w:val="24"/>
        </w:rPr>
        <w:t xml:space="preserve"> Элеватором заключен </w:t>
      </w:r>
      <w:r w:rsidRPr="003109BE">
        <w:rPr>
          <w:rFonts w:ascii="Times New Roman" w:hAnsi="Times New Roman"/>
          <w:szCs w:val="24"/>
        </w:rPr>
        <w:t>Д</w:t>
      </w:r>
      <w:r w:rsidRPr="003109BE">
        <w:rPr>
          <w:rFonts w:ascii="Times New Roman" w:hAnsi="Times New Roman"/>
          <w:szCs w:val="24"/>
        </w:rPr>
        <w:t xml:space="preserve">оговор перевалки груза в отношении </w:t>
      </w:r>
      <w:r>
        <w:rPr>
          <w:rFonts w:ascii="Times New Roman" w:hAnsi="Times New Roman"/>
          <w:szCs w:val="24"/>
        </w:rPr>
        <w:t xml:space="preserve">хранимого </w:t>
      </w:r>
      <w:r w:rsidRPr="003109BE">
        <w:rPr>
          <w:rFonts w:ascii="Times New Roman" w:hAnsi="Times New Roman"/>
          <w:szCs w:val="24"/>
        </w:rPr>
        <w:t>Товара</w:t>
      </w:r>
      <w:r w:rsidRPr="003109BE">
        <w:rPr>
          <w:rFonts w:ascii="Times New Roman" w:hAnsi="Times New Roman"/>
          <w:szCs w:val="24"/>
        </w:rPr>
        <w:t xml:space="preserve">, контрагентом по которому является </w:t>
      </w:r>
      <w:r>
        <w:rPr>
          <w:rFonts w:ascii="Times New Roman" w:hAnsi="Times New Roman"/>
          <w:szCs w:val="24"/>
        </w:rPr>
        <w:t>О</w:t>
      </w:r>
      <w:r w:rsidRPr="003109BE">
        <w:rPr>
          <w:rFonts w:ascii="Times New Roman" w:hAnsi="Times New Roman"/>
          <w:szCs w:val="24"/>
        </w:rPr>
        <w:t>ператор морского терминала, соответствующий всем требованиям, предъявляемым настоящим</w:t>
      </w:r>
      <w:r>
        <w:rPr>
          <w:rFonts w:ascii="Times New Roman" w:hAnsi="Times New Roman"/>
          <w:szCs w:val="24"/>
        </w:rPr>
        <w:t xml:space="preserve">и </w:t>
      </w:r>
      <w:r w:rsidRPr="003109BE">
        <w:rPr>
          <w:rFonts w:ascii="Times New Roman" w:hAnsi="Times New Roman"/>
          <w:szCs w:val="24"/>
        </w:rPr>
        <w:t>Правил</w:t>
      </w:r>
      <w:r>
        <w:rPr>
          <w:rFonts w:ascii="Times New Roman" w:hAnsi="Times New Roman"/>
          <w:szCs w:val="24"/>
        </w:rPr>
        <w:t>ами</w:t>
      </w:r>
      <w:r w:rsidRPr="003109BE">
        <w:rPr>
          <w:rFonts w:ascii="Times New Roman" w:hAnsi="Times New Roman"/>
          <w:szCs w:val="24"/>
        </w:rPr>
        <w:t xml:space="preserve">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к Элеватор</w:t>
      </w:r>
      <w:r>
        <w:rPr>
          <w:rFonts w:ascii="Times New Roman" w:hAnsi="Times New Roman"/>
          <w:szCs w:val="24"/>
        </w:rPr>
        <w:t>у</w:t>
      </w:r>
      <w:r w:rsidRPr="003109BE">
        <w:rPr>
          <w:rFonts w:ascii="Times New Roman" w:hAnsi="Times New Roman"/>
          <w:szCs w:val="24"/>
        </w:rPr>
        <w:t>.</w:t>
      </w:r>
    </w:p>
    <w:p w:rsidR="001827B5" w:rsidRPr="00875A37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Линейны</w:t>
      </w:r>
      <w:r w:rsidRPr="003109BE">
        <w:rPr>
          <w:rFonts w:ascii="Times New Roman" w:hAnsi="Times New Roman"/>
          <w:szCs w:val="24"/>
        </w:rPr>
        <w:t>й</w:t>
      </w:r>
      <w:r w:rsidRPr="003109BE">
        <w:rPr>
          <w:rFonts w:ascii="Times New Roman" w:hAnsi="Times New Roman"/>
          <w:szCs w:val="24"/>
        </w:rPr>
        <w:t xml:space="preserve"> элеватор</w:t>
      </w:r>
      <w:r>
        <w:rPr>
          <w:rFonts w:ascii="Times New Roman" w:hAnsi="Times New Roman"/>
          <w:szCs w:val="24"/>
        </w:rPr>
        <w:t xml:space="preserve"> так же</w:t>
      </w:r>
      <w:r w:rsidRPr="00875A37">
        <w:rPr>
          <w:rFonts w:ascii="Times New Roman" w:hAnsi="Times New Roman"/>
          <w:szCs w:val="24"/>
        </w:rPr>
        <w:t xml:space="preserve"> должен являться собственником производственных мощностей, оборудования и иных ресурсов, необходимых и</w:t>
      </w:r>
      <w:r w:rsidRPr="00875A37">
        <w:rPr>
          <w:rFonts w:ascii="Times New Roman" w:hAnsi="Times New Roman"/>
          <w:szCs w:val="24"/>
        </w:rPr>
        <w:t xml:space="preserve"> достаточных для осуществления приемки и последующей отгрузки Товара железнодорожным транспортом.</w:t>
      </w:r>
    </w:p>
    <w:p w:rsidR="00E07EDC" w:rsidRPr="00875A37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В деятельности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должны отсутствовать:</w:t>
      </w:r>
    </w:p>
    <w:p w:rsidR="00E07EDC" w:rsidRPr="00875A37" w:rsidRDefault="003A594F" w:rsidP="003A594F">
      <w:pPr>
        <w:pStyle w:val="ae"/>
        <w:numPr>
          <w:ilvl w:val="0"/>
          <w:numId w:val="6"/>
        </w:numPr>
        <w:tabs>
          <w:tab w:val="left" w:pos="1134"/>
        </w:tabs>
        <w:spacing w:before="60" w:after="60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факты ухудшения финансового состояния и/или информация, </w:t>
      </w:r>
      <w:r w:rsidRPr="00875A37">
        <w:rPr>
          <w:rFonts w:ascii="Times New Roman" w:hAnsi="Times New Roman"/>
          <w:szCs w:val="24"/>
        </w:rPr>
        <w:t>дающ</w:t>
      </w:r>
      <w:r>
        <w:rPr>
          <w:rFonts w:ascii="Times New Roman" w:hAnsi="Times New Roman"/>
          <w:szCs w:val="24"/>
        </w:rPr>
        <w:t>ая</w:t>
      </w:r>
      <w:r w:rsidRPr="00875A37">
        <w:rPr>
          <w:rFonts w:ascii="Times New Roman" w:hAnsi="Times New Roman"/>
          <w:szCs w:val="24"/>
        </w:rPr>
        <w:t xml:space="preserve"> основания считать возможным ухудшение финансового состояния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>;</w:t>
      </w:r>
    </w:p>
    <w:p w:rsidR="00E07EDC" w:rsidRPr="003B4B7F" w:rsidRDefault="003A594F" w:rsidP="003A594F">
      <w:pPr>
        <w:pStyle w:val="ae"/>
        <w:numPr>
          <w:ilvl w:val="0"/>
          <w:numId w:val="6"/>
        </w:numPr>
        <w:tabs>
          <w:tab w:val="left" w:pos="1134"/>
        </w:tabs>
        <w:spacing w:before="60" w:after="60"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>основания для осуществления мер по предупреждению банкротства в соответствии с законодательством Российской Федерации о несостоятельности (банкротстве);</w:t>
      </w:r>
    </w:p>
    <w:p w:rsidR="00E07EDC" w:rsidRPr="003109BE" w:rsidRDefault="003A594F" w:rsidP="003A594F">
      <w:pPr>
        <w:pStyle w:val="ae"/>
        <w:numPr>
          <w:ilvl w:val="0"/>
          <w:numId w:val="6"/>
        </w:numPr>
        <w:tabs>
          <w:tab w:val="left" w:pos="1134"/>
        </w:tabs>
        <w:spacing w:before="60" w:after="60"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 xml:space="preserve">факты </w:t>
      </w:r>
      <w:r w:rsidRPr="003B4B7F">
        <w:rPr>
          <w:rFonts w:ascii="Times New Roman" w:hAnsi="Times New Roman"/>
          <w:szCs w:val="24"/>
        </w:rPr>
        <w:t>неисполнения/ненадлежащего и</w:t>
      </w:r>
      <w:r w:rsidRPr="003B4B7F">
        <w:rPr>
          <w:rFonts w:ascii="Times New Roman" w:hAnsi="Times New Roman"/>
          <w:szCs w:val="24"/>
        </w:rPr>
        <w:t xml:space="preserve">сполнения </w:t>
      </w:r>
      <w:r>
        <w:rPr>
          <w:rFonts w:ascii="Times New Roman" w:hAnsi="Times New Roman"/>
          <w:szCs w:val="24"/>
        </w:rPr>
        <w:t>Базисом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предписаний</w:t>
      </w:r>
      <w:r w:rsidRPr="003109BE">
        <w:rPr>
          <w:rFonts w:ascii="Times New Roman" w:hAnsi="Times New Roman"/>
          <w:szCs w:val="24"/>
        </w:rPr>
        <w:t xml:space="preserve"> уполномоченных органов за нарушение законодательства Российской Федерации;</w:t>
      </w:r>
    </w:p>
    <w:p w:rsidR="00E07EDC" w:rsidRPr="003109BE" w:rsidRDefault="003A594F" w:rsidP="003A594F">
      <w:pPr>
        <w:pStyle w:val="ae"/>
        <w:numPr>
          <w:ilvl w:val="0"/>
          <w:numId w:val="6"/>
        </w:numPr>
        <w:tabs>
          <w:tab w:val="left" w:pos="1134"/>
        </w:tabs>
        <w:spacing w:before="60" w:after="60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факты нарушения настоящих Правил аккредитации</w:t>
      </w:r>
      <w:r>
        <w:rPr>
          <w:rFonts w:ascii="Times New Roman" w:hAnsi="Times New Roman"/>
          <w:szCs w:val="24"/>
        </w:rPr>
        <w:t xml:space="preserve"> Базиса</w:t>
      </w:r>
      <w:r w:rsidRPr="003109BE">
        <w:rPr>
          <w:rFonts w:ascii="Times New Roman" w:hAnsi="Times New Roman"/>
          <w:szCs w:val="24"/>
        </w:rPr>
        <w:t xml:space="preserve">, а также фактов неисполнения </w:t>
      </w:r>
      <w:r>
        <w:rPr>
          <w:rFonts w:ascii="Times New Roman" w:hAnsi="Times New Roman"/>
          <w:szCs w:val="24"/>
        </w:rPr>
        <w:t>Базисом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обязательств перед Оператором товарных поставок и</w:t>
      </w:r>
      <w:r w:rsidRPr="003109BE">
        <w:rPr>
          <w:rFonts w:ascii="Times New Roman" w:hAnsi="Times New Roman"/>
          <w:szCs w:val="24"/>
        </w:rPr>
        <w:t>/или</w:t>
      </w:r>
      <w:r w:rsidRPr="003109BE">
        <w:rPr>
          <w:rFonts w:ascii="Times New Roman" w:hAnsi="Times New Roman"/>
          <w:szCs w:val="24"/>
        </w:rPr>
        <w:t xml:space="preserve"> участни</w:t>
      </w:r>
      <w:r w:rsidRPr="003109BE">
        <w:rPr>
          <w:rFonts w:ascii="Times New Roman" w:hAnsi="Times New Roman"/>
          <w:szCs w:val="24"/>
        </w:rPr>
        <w:t>ками торгов (клиринга)</w:t>
      </w:r>
      <w:r w:rsidRPr="003109BE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третьими лицами</w:t>
      </w:r>
      <w:r w:rsidRPr="003109BE">
        <w:rPr>
          <w:rFonts w:ascii="Times New Roman" w:hAnsi="Times New Roman"/>
          <w:szCs w:val="24"/>
        </w:rPr>
        <w:t>.</w:t>
      </w:r>
    </w:p>
    <w:p w:rsidR="002C09FC" w:rsidRPr="00875A37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</w:t>
      </w:r>
      <w:r w:rsidRPr="008C0049">
        <w:rPr>
          <w:rFonts w:ascii="Times New Roman" w:hAnsi="Times New Roman"/>
          <w:szCs w:val="24"/>
        </w:rPr>
        <w:t xml:space="preserve"> должен соответствовать требованиям, установленным Приложением № </w:t>
      </w:r>
      <w:r>
        <w:rPr>
          <w:rFonts w:ascii="Times New Roman" w:hAnsi="Times New Roman"/>
          <w:szCs w:val="24"/>
        </w:rPr>
        <w:t>3</w:t>
      </w:r>
      <w:r w:rsidRPr="008C0049">
        <w:rPr>
          <w:rFonts w:ascii="Times New Roman" w:hAnsi="Times New Roman"/>
          <w:szCs w:val="24"/>
        </w:rPr>
        <w:t xml:space="preserve"> к Пра</w:t>
      </w:r>
      <w:r w:rsidRPr="00875A37">
        <w:rPr>
          <w:rFonts w:ascii="Times New Roman" w:hAnsi="Times New Roman"/>
          <w:szCs w:val="24"/>
        </w:rPr>
        <w:t xml:space="preserve">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875A37">
        <w:rPr>
          <w:rFonts w:ascii="Times New Roman" w:hAnsi="Times New Roman"/>
          <w:szCs w:val="24"/>
        </w:rPr>
        <w:t xml:space="preserve">. </w:t>
      </w:r>
    </w:p>
    <w:p w:rsidR="006A71DA" w:rsidRPr="004C4A5D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 xml:space="preserve">Для определения </w:t>
      </w:r>
      <w:r w:rsidRPr="00D91FD7">
        <w:rPr>
          <w:rFonts w:ascii="Times New Roman" w:hAnsi="Times New Roman"/>
          <w:szCs w:val="24"/>
        </w:rPr>
        <w:t xml:space="preserve">соответствия </w:t>
      </w:r>
      <w:r w:rsidRPr="00D91FD7">
        <w:rPr>
          <w:rFonts w:ascii="Times New Roman" w:hAnsi="Times New Roman"/>
          <w:szCs w:val="24"/>
        </w:rPr>
        <w:t xml:space="preserve">Базиса </w:t>
      </w:r>
      <w:r w:rsidRPr="00D91FD7">
        <w:rPr>
          <w:rFonts w:ascii="Times New Roman" w:hAnsi="Times New Roman"/>
          <w:szCs w:val="24"/>
        </w:rPr>
        <w:t xml:space="preserve">требованиям о балансовой стоимости капитала и нераспределенной прибыли </w:t>
      </w:r>
      <w:r w:rsidRPr="00D91FD7">
        <w:rPr>
          <w:rFonts w:ascii="Times New Roman" w:hAnsi="Times New Roman"/>
          <w:szCs w:val="24"/>
        </w:rPr>
        <w:t>используется бухгалтерский б</w:t>
      </w:r>
      <w:r w:rsidRPr="00D91FD7">
        <w:rPr>
          <w:rFonts w:ascii="Times New Roman" w:hAnsi="Times New Roman"/>
          <w:szCs w:val="24"/>
        </w:rPr>
        <w:t>аланс за отчетный год,</w:t>
      </w:r>
      <w:r w:rsidRPr="00D91FD7">
        <w:rPr>
          <w:rFonts w:ascii="Times New Roman" w:hAnsi="Times New Roman"/>
          <w:szCs w:val="24"/>
        </w:rPr>
        <w:t xml:space="preserve"> за первый квартал, </w:t>
      </w:r>
      <w:r w:rsidRPr="004C4A5D">
        <w:rPr>
          <w:rFonts w:ascii="Times New Roman" w:hAnsi="Times New Roman"/>
          <w:szCs w:val="24"/>
        </w:rPr>
        <w:t>первое полугодие и девять месяцев</w:t>
      </w:r>
      <w:r w:rsidRPr="004C4A5D">
        <w:rPr>
          <w:rFonts w:ascii="Times New Roman" w:hAnsi="Times New Roman"/>
          <w:szCs w:val="24"/>
        </w:rPr>
        <w:t xml:space="preserve"> текущего отчетного года</w:t>
      </w:r>
      <w:r w:rsidRPr="004C4A5D">
        <w:rPr>
          <w:rFonts w:ascii="Times New Roman" w:hAnsi="Times New Roman"/>
          <w:szCs w:val="24"/>
        </w:rPr>
        <w:t>.</w:t>
      </w:r>
    </w:p>
    <w:p w:rsidR="006246A6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исключительных случаях Оператор товарных поставок может принять решение об аккредитации Базиса, не соответствующего отдельным</w:t>
      </w:r>
      <w:r>
        <w:rPr>
          <w:rFonts w:ascii="Times New Roman" w:hAnsi="Times New Roman"/>
          <w:szCs w:val="24"/>
        </w:rPr>
        <w:t xml:space="preserve"> требованиям Правил аккредитации Базиса, на основе дополнительной информации, дающей </w:t>
      </w:r>
      <w:r w:rsidRPr="00581CFB">
        <w:rPr>
          <w:rFonts w:ascii="Times New Roman" w:hAnsi="Times New Roman"/>
          <w:szCs w:val="24"/>
        </w:rPr>
        <w:t xml:space="preserve">основание ожидать надлежащего исполнения Базиса своих обязательств перед </w:t>
      </w:r>
      <w:r>
        <w:rPr>
          <w:rFonts w:ascii="Times New Roman" w:hAnsi="Times New Roman"/>
          <w:szCs w:val="24"/>
        </w:rPr>
        <w:t>Оператором товарных поставок</w:t>
      </w:r>
      <w:r w:rsidRPr="004C4A5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450D4" w:rsidRPr="003109BE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4C4A5D">
        <w:rPr>
          <w:rFonts w:ascii="Times New Roman" w:hAnsi="Times New Roman"/>
          <w:szCs w:val="24"/>
        </w:rPr>
        <w:lastRenderedPageBreak/>
        <w:t xml:space="preserve">В случае, если </w:t>
      </w:r>
      <w:r w:rsidRPr="004C4A5D">
        <w:rPr>
          <w:rFonts w:ascii="Times New Roman" w:hAnsi="Times New Roman"/>
          <w:szCs w:val="24"/>
        </w:rPr>
        <w:t xml:space="preserve">Базис </w:t>
      </w:r>
      <w:r w:rsidRPr="004C4A5D">
        <w:rPr>
          <w:rFonts w:ascii="Times New Roman" w:hAnsi="Times New Roman"/>
          <w:szCs w:val="24"/>
        </w:rPr>
        <w:t xml:space="preserve">не является собственником каких-либо объектов, поименованных </w:t>
      </w:r>
      <w:r w:rsidRPr="004C4A5D">
        <w:rPr>
          <w:rFonts w:ascii="Times New Roman" w:hAnsi="Times New Roman"/>
          <w:szCs w:val="24"/>
        </w:rPr>
        <w:t xml:space="preserve">в </w:t>
      </w:r>
      <w:proofErr w:type="spellStart"/>
      <w:r w:rsidRPr="004C4A5D">
        <w:rPr>
          <w:rFonts w:ascii="Times New Roman" w:hAnsi="Times New Roman"/>
          <w:szCs w:val="24"/>
        </w:rPr>
        <w:t>пп</w:t>
      </w:r>
      <w:proofErr w:type="spellEnd"/>
      <w:r w:rsidRPr="004C4A5D">
        <w:rPr>
          <w:rFonts w:ascii="Times New Roman" w:hAnsi="Times New Roman"/>
          <w:szCs w:val="24"/>
        </w:rPr>
        <w:t>. 2.1.1.</w:t>
      </w:r>
      <w:r w:rsidRPr="004C4A5D">
        <w:rPr>
          <w:rFonts w:ascii="Times New Roman" w:hAnsi="Times New Roman"/>
          <w:szCs w:val="24"/>
        </w:rPr>
        <w:t xml:space="preserve"> </w:t>
      </w:r>
      <w:r w:rsidRPr="004C4A5D">
        <w:rPr>
          <w:rFonts w:ascii="Times New Roman" w:hAnsi="Times New Roman"/>
          <w:szCs w:val="24"/>
        </w:rPr>
        <w:t xml:space="preserve">и 2.1.3. Правил аккредитации </w:t>
      </w:r>
      <w:r w:rsidRPr="004C4A5D">
        <w:rPr>
          <w:rFonts w:ascii="Times New Roman" w:hAnsi="Times New Roman"/>
          <w:szCs w:val="24"/>
        </w:rPr>
        <w:t>Б</w:t>
      </w:r>
      <w:r w:rsidRPr="004C4A5D">
        <w:rPr>
          <w:rFonts w:ascii="Times New Roman" w:hAnsi="Times New Roman"/>
          <w:szCs w:val="24"/>
        </w:rPr>
        <w:t>азис</w:t>
      </w:r>
      <w:r w:rsidRPr="004C4A5D">
        <w:rPr>
          <w:rFonts w:ascii="Times New Roman" w:hAnsi="Times New Roman"/>
          <w:szCs w:val="24"/>
        </w:rPr>
        <w:t>а</w:t>
      </w:r>
      <w:r w:rsidRPr="004C4A5D">
        <w:rPr>
          <w:rFonts w:ascii="Times New Roman" w:hAnsi="Times New Roman"/>
          <w:szCs w:val="24"/>
        </w:rPr>
        <w:t xml:space="preserve">, но </w:t>
      </w:r>
      <w:r w:rsidRPr="004C4A5D">
        <w:t>польз</w:t>
      </w:r>
      <w:r w:rsidRPr="004C4A5D">
        <w:t>уется</w:t>
      </w:r>
      <w:r w:rsidRPr="004C4A5D">
        <w:t xml:space="preserve"> </w:t>
      </w:r>
      <w:r w:rsidRPr="004C4A5D">
        <w:t>такими объектами на основании договора(</w:t>
      </w:r>
      <w:proofErr w:type="spellStart"/>
      <w:r w:rsidRPr="004C4A5D">
        <w:t>ов</w:t>
      </w:r>
      <w:proofErr w:type="spellEnd"/>
      <w:r w:rsidRPr="004C4A5D">
        <w:t xml:space="preserve">) аренды, </w:t>
      </w:r>
      <w:r w:rsidRPr="004C4A5D">
        <w:rPr>
          <w:rFonts w:ascii="Times New Roman" w:hAnsi="Times New Roman"/>
          <w:szCs w:val="24"/>
        </w:rPr>
        <w:t>то аккредитация</w:t>
      </w:r>
      <w:r w:rsidRPr="00875A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возможна при предоставлении поручительства со стороны аре</w:t>
      </w:r>
      <w:r w:rsidRPr="00875A37">
        <w:rPr>
          <w:rFonts w:ascii="Times New Roman" w:hAnsi="Times New Roman"/>
          <w:szCs w:val="24"/>
        </w:rPr>
        <w:t>ндодателя.</w:t>
      </w:r>
      <w:r w:rsidRPr="003B4B7F">
        <w:rPr>
          <w:rFonts w:ascii="Times New Roman" w:hAnsi="Times New Roman"/>
          <w:szCs w:val="24"/>
        </w:rPr>
        <w:t xml:space="preserve"> При этом к арендодателю предъявляются требования </w:t>
      </w:r>
      <w:r>
        <w:rPr>
          <w:rFonts w:ascii="Times New Roman" w:hAnsi="Times New Roman"/>
          <w:szCs w:val="24"/>
        </w:rPr>
        <w:t xml:space="preserve">п. 2.1.4, а также требования </w:t>
      </w:r>
      <w:r w:rsidRPr="003B4B7F">
        <w:rPr>
          <w:rFonts w:ascii="Times New Roman" w:hAnsi="Times New Roman"/>
          <w:szCs w:val="24"/>
        </w:rPr>
        <w:t>в части соответствия финансов</w:t>
      </w:r>
      <w:r w:rsidRPr="003109BE">
        <w:rPr>
          <w:rFonts w:ascii="Times New Roman" w:hAnsi="Times New Roman"/>
          <w:szCs w:val="24"/>
        </w:rPr>
        <w:t xml:space="preserve">ым показателям, аналогичные тем, которые предъявляются к </w:t>
      </w:r>
      <w:r>
        <w:rPr>
          <w:rFonts w:ascii="Times New Roman" w:hAnsi="Times New Roman"/>
          <w:szCs w:val="24"/>
        </w:rPr>
        <w:t xml:space="preserve">данному </w:t>
      </w:r>
      <w:r>
        <w:rPr>
          <w:rFonts w:ascii="Times New Roman" w:hAnsi="Times New Roman"/>
          <w:szCs w:val="24"/>
        </w:rPr>
        <w:t>Базису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и определяются в Приложении № </w:t>
      </w:r>
      <w:r>
        <w:rPr>
          <w:rFonts w:ascii="Times New Roman" w:hAnsi="Times New Roman"/>
          <w:szCs w:val="24"/>
        </w:rPr>
        <w:t>3</w:t>
      </w:r>
      <w:r w:rsidRPr="003109BE">
        <w:rPr>
          <w:rFonts w:ascii="Times New Roman" w:hAnsi="Times New Roman"/>
          <w:szCs w:val="24"/>
        </w:rPr>
        <w:t xml:space="preserve"> к Правилам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3109BE">
        <w:rPr>
          <w:rFonts w:ascii="Times New Roman" w:hAnsi="Times New Roman"/>
          <w:szCs w:val="24"/>
        </w:rPr>
        <w:t>.</w:t>
      </w:r>
    </w:p>
    <w:p w:rsidR="00F450D4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7F4ACD">
        <w:rPr>
          <w:rFonts w:ascii="Times New Roman" w:hAnsi="Times New Roman"/>
          <w:szCs w:val="24"/>
        </w:rPr>
        <w:t xml:space="preserve">К оператору морского терминала, с которым Элеватором заключен Договор перевалки груза, предъявляются требования </w:t>
      </w:r>
      <w:r>
        <w:rPr>
          <w:rFonts w:ascii="Times New Roman" w:hAnsi="Times New Roman"/>
          <w:szCs w:val="24"/>
        </w:rPr>
        <w:t>п. 2.1.4</w:t>
      </w:r>
      <w:r>
        <w:rPr>
          <w:rFonts w:ascii="Times New Roman" w:hAnsi="Times New Roman"/>
          <w:szCs w:val="24"/>
        </w:rPr>
        <w:t>.</w:t>
      </w:r>
      <w:r w:rsidRPr="00AD41CA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Правил аккредитации </w:t>
      </w:r>
      <w:r>
        <w:rPr>
          <w:rFonts w:ascii="Times New Roman" w:hAnsi="Times New Roman"/>
          <w:szCs w:val="24"/>
        </w:rPr>
        <w:t>Базиса</w:t>
      </w:r>
      <w:r>
        <w:rPr>
          <w:rFonts w:ascii="Times New Roman" w:hAnsi="Times New Roman"/>
          <w:szCs w:val="24"/>
        </w:rPr>
        <w:t xml:space="preserve">, а также требования </w:t>
      </w:r>
      <w:r w:rsidRPr="007F4ACD">
        <w:rPr>
          <w:rFonts w:ascii="Times New Roman" w:hAnsi="Times New Roman"/>
          <w:szCs w:val="24"/>
        </w:rPr>
        <w:t xml:space="preserve">в части соответствия финансовым показателям, аналогичные тем, которые предъявляются к </w:t>
      </w:r>
      <w:r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 xml:space="preserve">анному </w:t>
      </w:r>
      <w:r w:rsidRPr="007F4ACD">
        <w:rPr>
          <w:rFonts w:ascii="Times New Roman" w:hAnsi="Times New Roman"/>
          <w:szCs w:val="24"/>
        </w:rPr>
        <w:t xml:space="preserve">Элеватору и определяются в Приложении № </w:t>
      </w:r>
      <w:r>
        <w:rPr>
          <w:rFonts w:ascii="Times New Roman" w:hAnsi="Times New Roman"/>
          <w:szCs w:val="24"/>
        </w:rPr>
        <w:t>3</w:t>
      </w:r>
      <w:r w:rsidRPr="007F4ACD">
        <w:rPr>
          <w:rFonts w:ascii="Times New Roman" w:hAnsi="Times New Roman"/>
          <w:szCs w:val="24"/>
        </w:rPr>
        <w:t xml:space="preserve"> к Правилам аккредитации </w:t>
      </w:r>
      <w:r>
        <w:rPr>
          <w:rFonts w:ascii="Times New Roman" w:hAnsi="Times New Roman"/>
          <w:szCs w:val="24"/>
        </w:rPr>
        <w:t>Базиса</w:t>
      </w:r>
      <w:r w:rsidRPr="007F4ACD">
        <w:rPr>
          <w:rFonts w:ascii="Times New Roman" w:hAnsi="Times New Roman"/>
          <w:szCs w:val="24"/>
        </w:rPr>
        <w:t>.</w:t>
      </w:r>
    </w:p>
    <w:p w:rsidR="0081295E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Поручитель юридическое лицо должен соответствовать требованиям аналогичным</w:t>
      </w:r>
      <w:r w:rsidRPr="00AD41CA">
        <w:rPr>
          <w:rFonts w:ascii="Times New Roman" w:hAnsi="Times New Roman"/>
          <w:szCs w:val="24"/>
        </w:rPr>
        <w:t xml:space="preserve"> </w:t>
      </w:r>
      <w:r w:rsidRPr="007F4ACD">
        <w:rPr>
          <w:rFonts w:ascii="Times New Roman" w:hAnsi="Times New Roman"/>
          <w:szCs w:val="24"/>
        </w:rPr>
        <w:t>тем, которые предъявляются к</w:t>
      </w:r>
      <w:r>
        <w:rPr>
          <w:rFonts w:ascii="Times New Roman" w:hAnsi="Times New Roman"/>
          <w:szCs w:val="24"/>
        </w:rPr>
        <w:t xml:space="preserve"> Базиса</w:t>
      </w:r>
      <w:r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 xml:space="preserve">соответствии с </w:t>
      </w:r>
      <w:r>
        <w:rPr>
          <w:rFonts w:ascii="Times New Roman" w:hAnsi="Times New Roman"/>
          <w:szCs w:val="24"/>
        </w:rPr>
        <w:t>п. 2.1.4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Правил аккредитации </w:t>
      </w:r>
      <w:r>
        <w:rPr>
          <w:rFonts w:ascii="Times New Roman" w:hAnsi="Times New Roman"/>
          <w:szCs w:val="24"/>
        </w:rPr>
        <w:t>Базиса.</w:t>
      </w:r>
    </w:p>
    <w:p w:rsidR="00204B7D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Элеватор</w:t>
      </w:r>
      <w:r w:rsidRPr="003109BE">
        <w:rPr>
          <w:rFonts w:ascii="Times New Roman" w:hAnsi="Times New Roman"/>
          <w:szCs w:val="24"/>
        </w:rPr>
        <w:t xml:space="preserve">, </w:t>
      </w:r>
      <w:r w:rsidRPr="00CB70F5">
        <w:rPr>
          <w:rFonts w:ascii="Times New Roman" w:hAnsi="Times New Roman"/>
          <w:szCs w:val="24"/>
        </w:rPr>
        <w:t>являющийся юридическим лицом, должен предоставить Оператору товарных поставок поручительство бенефициара(-</w:t>
      </w:r>
      <w:proofErr w:type="spellStart"/>
      <w:r w:rsidRPr="00CB70F5">
        <w:rPr>
          <w:rFonts w:ascii="Times New Roman" w:hAnsi="Times New Roman"/>
          <w:szCs w:val="24"/>
        </w:rPr>
        <w:t>ов</w:t>
      </w:r>
      <w:proofErr w:type="spellEnd"/>
      <w:r w:rsidRPr="00CB70F5">
        <w:rPr>
          <w:rFonts w:ascii="Times New Roman" w:hAnsi="Times New Roman"/>
          <w:szCs w:val="24"/>
        </w:rPr>
        <w:t>) по форме</w:t>
      </w:r>
      <w:r w:rsidRPr="00875A37">
        <w:rPr>
          <w:rFonts w:ascii="Times New Roman" w:hAnsi="Times New Roman"/>
          <w:szCs w:val="24"/>
        </w:rPr>
        <w:t xml:space="preserve">, предусмотренной Приложением </w:t>
      </w:r>
      <w:r w:rsidRPr="004C4A5D">
        <w:rPr>
          <w:rFonts w:ascii="Times New Roman" w:hAnsi="Times New Roman"/>
          <w:szCs w:val="24"/>
        </w:rPr>
        <w:t xml:space="preserve">№ </w:t>
      </w:r>
      <w:r w:rsidRPr="004C4A5D">
        <w:rPr>
          <w:rFonts w:ascii="Times New Roman" w:hAnsi="Times New Roman"/>
          <w:szCs w:val="24"/>
        </w:rPr>
        <w:t>7</w:t>
      </w:r>
      <w:r w:rsidRPr="004C4A5D">
        <w:rPr>
          <w:rFonts w:ascii="Times New Roman" w:hAnsi="Times New Roman"/>
          <w:szCs w:val="24"/>
        </w:rPr>
        <w:t xml:space="preserve"> или 8</w:t>
      </w:r>
      <w:r w:rsidRPr="00875A37">
        <w:rPr>
          <w:rFonts w:ascii="Times New Roman" w:hAnsi="Times New Roman"/>
          <w:szCs w:val="24"/>
        </w:rPr>
        <w:t xml:space="preserve"> к Правилам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875A37">
        <w:rPr>
          <w:rFonts w:ascii="Times New Roman" w:hAnsi="Times New Roman"/>
          <w:szCs w:val="24"/>
        </w:rPr>
        <w:t xml:space="preserve">. </w:t>
      </w:r>
    </w:p>
    <w:p w:rsidR="00204B7D" w:rsidRPr="003109BE" w:rsidRDefault="003A594F" w:rsidP="00204B7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>В целях настоящ</w:t>
      </w:r>
      <w:r>
        <w:rPr>
          <w:rFonts w:ascii="Times New Roman" w:hAnsi="Times New Roman"/>
          <w:szCs w:val="24"/>
        </w:rPr>
        <w:t xml:space="preserve">их Правил аккредитации Базиса </w:t>
      </w:r>
      <w:r w:rsidRPr="003B4B7F">
        <w:rPr>
          <w:rFonts w:ascii="Times New Roman" w:hAnsi="Times New Roman"/>
          <w:szCs w:val="24"/>
        </w:rPr>
        <w:t xml:space="preserve">под бенефициаром </w:t>
      </w:r>
      <w:r w:rsidRPr="003B4B7F">
        <w:rPr>
          <w:rFonts w:ascii="Times New Roman" w:hAnsi="Times New Roman"/>
          <w:szCs w:val="24"/>
        </w:rPr>
        <w:t>понимается</w:t>
      </w:r>
      <w:r>
        <w:rPr>
          <w:rFonts w:ascii="Times New Roman" w:hAnsi="Times New Roman"/>
          <w:szCs w:val="24"/>
        </w:rPr>
        <w:t xml:space="preserve"> физическое</w:t>
      </w:r>
      <w:r w:rsidRPr="003B4B7F">
        <w:rPr>
          <w:rFonts w:ascii="Times New Roman" w:hAnsi="Times New Roman"/>
          <w:szCs w:val="24"/>
        </w:rPr>
        <w:t xml:space="preserve"> лицо, которое прямо или косвенно (через третьих лиц) владеет (имеет участие)</w:t>
      </w:r>
      <w:r w:rsidRPr="003109BE">
        <w:rPr>
          <w:rFonts w:ascii="Times New Roman" w:hAnsi="Times New Roman"/>
          <w:szCs w:val="24"/>
        </w:rPr>
        <w:t xml:space="preserve"> более 50 процентов в капитале Элеватора либо имеет возможность контролировать действия Элеватора.</w:t>
      </w:r>
    </w:p>
    <w:p w:rsidR="00204B7D" w:rsidRPr="003109BE" w:rsidRDefault="003A594F" w:rsidP="00204B7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В случае отсутствия единственного бенефициара, владеющего д</w:t>
      </w:r>
      <w:r w:rsidRPr="003109BE">
        <w:rPr>
          <w:rFonts w:ascii="Times New Roman" w:hAnsi="Times New Roman"/>
          <w:szCs w:val="24"/>
        </w:rPr>
        <w:t xml:space="preserve">олей в капитале Элеватора более 50 процентов, поручительство предоставляется </w:t>
      </w:r>
      <w:r>
        <w:rPr>
          <w:rFonts w:ascii="Times New Roman" w:hAnsi="Times New Roman"/>
          <w:szCs w:val="24"/>
        </w:rPr>
        <w:t xml:space="preserve">каждым лицом </w:t>
      </w:r>
      <w:r w:rsidRPr="00AA627D">
        <w:rPr>
          <w:rFonts w:ascii="Times New Roman" w:hAnsi="Times New Roman"/>
          <w:szCs w:val="24"/>
        </w:rPr>
        <w:t>из группы</w:t>
      </w:r>
      <w:r w:rsidRPr="00AA627D">
        <w:rPr>
          <w:rFonts w:ascii="Times New Roman" w:hAnsi="Times New Roman"/>
          <w:szCs w:val="24"/>
        </w:rPr>
        <w:t xml:space="preserve"> бенефициаров, совокупно</w:t>
      </w:r>
      <w:r w:rsidRPr="003109BE">
        <w:rPr>
          <w:rFonts w:ascii="Times New Roman" w:hAnsi="Times New Roman"/>
          <w:szCs w:val="24"/>
        </w:rPr>
        <w:t xml:space="preserve"> владеющих долей в капитале Элеватора более 50 процентов.</w:t>
      </w:r>
    </w:p>
    <w:p w:rsidR="00204B7D" w:rsidRPr="003109BE" w:rsidRDefault="003A594F" w:rsidP="00204B7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В случае отсутствия бенефициара - физического лица поручительство может </w:t>
      </w:r>
      <w:r w:rsidRPr="003109BE">
        <w:rPr>
          <w:rFonts w:ascii="Times New Roman" w:hAnsi="Times New Roman"/>
          <w:szCs w:val="24"/>
        </w:rPr>
        <w:t>быть предоставлено юридическим лицом/юридическими лицами, владеющим(-ми) долей в капитале Элеватора более 50 процентов.</w:t>
      </w:r>
    </w:p>
    <w:p w:rsidR="00204B7D" w:rsidRPr="002B5D39" w:rsidRDefault="003A594F" w:rsidP="00204B7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По согласованию с Оператором товарных поставок поручительство может быть предоставлено иными физическими и/или юридическими лицами</w:t>
      </w:r>
      <w:r w:rsidRPr="002B5D39">
        <w:rPr>
          <w:rFonts w:ascii="Times New Roman" w:hAnsi="Times New Roman"/>
          <w:szCs w:val="24"/>
        </w:rPr>
        <w:t>.</w:t>
      </w:r>
    </w:p>
    <w:p w:rsidR="00204B7D" w:rsidRPr="004348AB" w:rsidRDefault="003A594F" w:rsidP="00204B7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В течение всего периода действия Договора хранения товара Элеватор обязан обеспечить наличие у Оператора товарных поставок действующего поручительства(-в). </w:t>
      </w:r>
    </w:p>
    <w:p w:rsidR="001827B5" w:rsidRPr="007F4ACD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875A37">
        <w:rPr>
          <w:rStyle w:val="aa"/>
          <w:rFonts w:ascii="Times New Roman" w:hAnsi="Times New Roman"/>
        </w:rPr>
        <w:t xml:space="preserve"> </w:t>
      </w:r>
      <w:r w:rsidRPr="00875A37">
        <w:rPr>
          <w:rFonts w:ascii="Times New Roman" w:hAnsi="Times New Roman"/>
          <w:szCs w:val="24"/>
        </w:rPr>
        <w:t>В случае, если о</w:t>
      </w:r>
      <w:r w:rsidRPr="00875A37">
        <w:rPr>
          <w:szCs w:val="24"/>
        </w:rPr>
        <w:t xml:space="preserve">бщая вместимость </w:t>
      </w:r>
      <w:r>
        <w:rPr>
          <w:szCs w:val="24"/>
        </w:rPr>
        <w:t>Базиса</w:t>
      </w:r>
      <w:r w:rsidRPr="00875A37">
        <w:rPr>
          <w:szCs w:val="24"/>
        </w:rPr>
        <w:t xml:space="preserve"> </w:t>
      </w:r>
      <w:r w:rsidRPr="00875A37">
        <w:rPr>
          <w:szCs w:val="24"/>
        </w:rPr>
        <w:t xml:space="preserve">составляет меньшее значение, чем указано в Приложении № </w:t>
      </w:r>
      <w:r>
        <w:rPr>
          <w:szCs w:val="24"/>
        </w:rPr>
        <w:t>3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к Правилам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875A37">
        <w:rPr>
          <w:szCs w:val="24"/>
        </w:rPr>
        <w:t xml:space="preserve">, но при этом </w:t>
      </w:r>
      <w:r>
        <w:rPr>
          <w:szCs w:val="24"/>
        </w:rPr>
        <w:t>Базис</w:t>
      </w:r>
      <w:r w:rsidRPr="00875A37">
        <w:rPr>
          <w:szCs w:val="24"/>
        </w:rPr>
        <w:t xml:space="preserve"> </w:t>
      </w:r>
      <w:r w:rsidRPr="00875A37">
        <w:rPr>
          <w:szCs w:val="24"/>
        </w:rPr>
        <w:t xml:space="preserve">соответствует другим требованиям, установленным Приложением № </w:t>
      </w:r>
      <w:r>
        <w:rPr>
          <w:szCs w:val="24"/>
        </w:rPr>
        <w:t>3</w:t>
      </w:r>
      <w:r w:rsidRPr="00875A37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к Правилам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3B4B7F">
        <w:rPr>
          <w:szCs w:val="24"/>
        </w:rPr>
        <w:t xml:space="preserve">, </w:t>
      </w:r>
      <w:r w:rsidRPr="003B4B7F">
        <w:rPr>
          <w:szCs w:val="24"/>
        </w:rPr>
        <w:t xml:space="preserve">а также </w:t>
      </w:r>
      <w:proofErr w:type="spellStart"/>
      <w:r w:rsidRPr="003B4B7F">
        <w:rPr>
          <w:szCs w:val="24"/>
        </w:rPr>
        <w:t>п.п</w:t>
      </w:r>
      <w:proofErr w:type="spellEnd"/>
      <w:r w:rsidRPr="003B4B7F">
        <w:rPr>
          <w:szCs w:val="24"/>
        </w:rPr>
        <w:t>. 2.1-2.</w:t>
      </w:r>
      <w:r>
        <w:rPr>
          <w:szCs w:val="24"/>
        </w:rPr>
        <w:t>2</w:t>
      </w:r>
      <w:r w:rsidRPr="003B4B7F">
        <w:rPr>
          <w:szCs w:val="24"/>
        </w:rPr>
        <w:t xml:space="preserve"> Правил аккредитации </w:t>
      </w:r>
      <w:r>
        <w:rPr>
          <w:szCs w:val="24"/>
        </w:rPr>
        <w:t>Б</w:t>
      </w:r>
      <w:r>
        <w:rPr>
          <w:szCs w:val="24"/>
        </w:rPr>
        <w:t>азис</w:t>
      </w:r>
      <w:r>
        <w:rPr>
          <w:szCs w:val="24"/>
        </w:rPr>
        <w:t>а</w:t>
      </w:r>
      <w:r w:rsidRPr="003B4B7F">
        <w:rPr>
          <w:szCs w:val="24"/>
        </w:rPr>
        <w:t xml:space="preserve">, </w:t>
      </w:r>
      <w:r>
        <w:rPr>
          <w:szCs w:val="24"/>
        </w:rPr>
        <w:t>Базис</w:t>
      </w:r>
      <w:r w:rsidRPr="003B4B7F">
        <w:rPr>
          <w:szCs w:val="24"/>
        </w:rPr>
        <w:t xml:space="preserve"> </w:t>
      </w:r>
      <w:r w:rsidRPr="003B4B7F">
        <w:rPr>
          <w:szCs w:val="24"/>
        </w:rPr>
        <w:t xml:space="preserve">может быть аккредитован при условии предоставления </w:t>
      </w:r>
      <w:r>
        <w:rPr>
          <w:szCs w:val="24"/>
        </w:rPr>
        <w:t>Базисом</w:t>
      </w:r>
      <w:r w:rsidRPr="003B4B7F">
        <w:rPr>
          <w:szCs w:val="24"/>
        </w:rPr>
        <w:t xml:space="preserve"> </w:t>
      </w:r>
      <w:r w:rsidRPr="003B4B7F">
        <w:rPr>
          <w:szCs w:val="24"/>
        </w:rPr>
        <w:t>рекомендательного письма от АО НТБ</w:t>
      </w:r>
      <w:r w:rsidRPr="003109BE">
        <w:rPr>
          <w:szCs w:val="24"/>
        </w:rPr>
        <w:t>.</w:t>
      </w:r>
    </w:p>
    <w:p w:rsidR="001827B5" w:rsidRPr="008C0049" w:rsidRDefault="003A594F" w:rsidP="003A594F">
      <w:pPr>
        <w:pStyle w:val="1"/>
        <w:numPr>
          <w:ilvl w:val="1"/>
          <w:numId w:val="2"/>
        </w:numPr>
        <w:rPr>
          <w:rFonts w:ascii="Times New Roman" w:hAnsi="Times New Roman" w:cs="Times New Roman"/>
          <w:b w:val="0"/>
          <w:szCs w:val="24"/>
        </w:rPr>
      </w:pPr>
      <w:bookmarkStart w:id="24" w:name="_Toc3996361"/>
      <w:bookmarkStart w:id="25" w:name="_Toc6486154"/>
      <w:bookmarkStart w:id="26" w:name="_Toc10214708"/>
      <w:bookmarkStart w:id="27" w:name="_Toc3391662"/>
      <w:bookmarkStart w:id="28" w:name="_Toc3391676"/>
      <w:bookmarkStart w:id="29" w:name="_Toc24360649"/>
      <w:bookmarkEnd w:id="24"/>
      <w:bookmarkEnd w:id="25"/>
      <w:bookmarkEnd w:id="26"/>
      <w:bookmarkEnd w:id="27"/>
      <w:bookmarkEnd w:id="28"/>
      <w:r w:rsidRPr="004348AB">
        <w:rPr>
          <w:rFonts w:ascii="Times New Roman" w:hAnsi="Times New Roman" w:cs="Times New Roman"/>
          <w:sz w:val="24"/>
          <w:szCs w:val="24"/>
        </w:rPr>
        <w:t>Техн</w:t>
      </w:r>
      <w:r w:rsidRPr="008C0049">
        <w:rPr>
          <w:rFonts w:ascii="Times New Roman" w:hAnsi="Times New Roman" w:cs="Times New Roman"/>
          <w:sz w:val="24"/>
          <w:szCs w:val="24"/>
        </w:rPr>
        <w:t>ические требования</w:t>
      </w:r>
      <w:bookmarkEnd w:id="29"/>
    </w:p>
    <w:p w:rsidR="00C9439E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должен иметь производственные мощности, оборудование, трудовые и иные ресурсы, необходимые и достаточные для осуществления приемки, обеспечения количественно-качественной сохранности </w:t>
      </w:r>
      <w:r w:rsidRPr="00875A37">
        <w:rPr>
          <w:rFonts w:ascii="Times New Roman" w:hAnsi="Times New Roman"/>
          <w:szCs w:val="24"/>
        </w:rPr>
        <w:t xml:space="preserve">Товара и </w:t>
      </w:r>
      <w:r w:rsidRPr="00875A37">
        <w:rPr>
          <w:rFonts w:ascii="Times New Roman" w:hAnsi="Times New Roman"/>
          <w:szCs w:val="24"/>
        </w:rPr>
        <w:t xml:space="preserve">его </w:t>
      </w:r>
      <w:r w:rsidRPr="00875A37">
        <w:rPr>
          <w:rFonts w:ascii="Times New Roman" w:hAnsi="Times New Roman"/>
          <w:szCs w:val="24"/>
        </w:rPr>
        <w:t>последующей отгрузки автомобильным</w:t>
      </w:r>
      <w:r w:rsidRPr="00875A37">
        <w:rPr>
          <w:rFonts w:ascii="Times New Roman" w:hAnsi="Times New Roman"/>
          <w:szCs w:val="24"/>
        </w:rPr>
        <w:t xml:space="preserve"> и/или </w:t>
      </w:r>
      <w:r w:rsidRPr="00875A37">
        <w:rPr>
          <w:rFonts w:ascii="Times New Roman" w:hAnsi="Times New Roman"/>
          <w:szCs w:val="24"/>
        </w:rPr>
        <w:t>железнодорожным транспортом</w:t>
      </w:r>
      <w:r w:rsidRPr="00875A37">
        <w:rPr>
          <w:rFonts w:ascii="Times New Roman" w:hAnsi="Times New Roman"/>
          <w:szCs w:val="24"/>
        </w:rPr>
        <w:t xml:space="preserve"> (для Линейных элеваторов)</w:t>
      </w:r>
      <w:r w:rsidRPr="00875A37">
        <w:rPr>
          <w:rFonts w:ascii="Times New Roman" w:hAnsi="Times New Roman"/>
          <w:szCs w:val="24"/>
        </w:rPr>
        <w:t xml:space="preserve">. </w:t>
      </w:r>
    </w:p>
    <w:p w:rsidR="001827B5" w:rsidRPr="00460252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Базисы</w:t>
      </w:r>
      <w:r>
        <w:rPr>
          <w:rFonts w:ascii="Times New Roman" w:hAnsi="Times New Roman"/>
          <w:szCs w:val="24"/>
        </w:rPr>
        <w:t xml:space="preserve"> должны иметь </w:t>
      </w:r>
      <w:r w:rsidRPr="00875A37">
        <w:rPr>
          <w:rFonts w:ascii="Times New Roman" w:hAnsi="Times New Roman"/>
          <w:szCs w:val="24"/>
        </w:rPr>
        <w:t>автомобильн</w:t>
      </w:r>
      <w:r>
        <w:rPr>
          <w:rFonts w:ascii="Times New Roman" w:hAnsi="Times New Roman"/>
          <w:szCs w:val="24"/>
        </w:rPr>
        <w:t>ые</w:t>
      </w:r>
      <w:r>
        <w:rPr>
          <w:rFonts w:ascii="Times New Roman" w:hAnsi="Times New Roman"/>
          <w:szCs w:val="24"/>
        </w:rPr>
        <w:t xml:space="preserve"> подъездные пути </w:t>
      </w:r>
      <w:r>
        <w:rPr>
          <w:rFonts w:ascii="Times New Roman" w:hAnsi="Times New Roman"/>
          <w:szCs w:val="24"/>
        </w:rPr>
        <w:t xml:space="preserve">для приемки и </w:t>
      </w:r>
      <w:r>
        <w:rPr>
          <w:rFonts w:ascii="Times New Roman" w:hAnsi="Times New Roman"/>
          <w:szCs w:val="24"/>
        </w:rPr>
        <w:t>отгрузки Товара автомобильным транспортом</w:t>
      </w:r>
      <w:r w:rsidRPr="00875A37">
        <w:rPr>
          <w:rFonts w:ascii="Times New Roman" w:hAnsi="Times New Roman"/>
          <w:szCs w:val="24"/>
        </w:rPr>
        <w:t>, находящи</w:t>
      </w:r>
      <w:r>
        <w:rPr>
          <w:rFonts w:ascii="Times New Roman" w:hAnsi="Times New Roman"/>
          <w:szCs w:val="24"/>
        </w:rPr>
        <w:t>е</w:t>
      </w:r>
      <w:r w:rsidRPr="00875A37">
        <w:rPr>
          <w:rFonts w:ascii="Times New Roman" w:hAnsi="Times New Roman"/>
          <w:szCs w:val="24"/>
        </w:rPr>
        <w:t xml:space="preserve">ся в технически исправном </w:t>
      </w:r>
      <w:r w:rsidRPr="00875A37">
        <w:rPr>
          <w:rFonts w:ascii="Times New Roman" w:hAnsi="Times New Roman"/>
          <w:szCs w:val="24"/>
        </w:rPr>
        <w:t>состоянии</w:t>
      </w:r>
      <w:r w:rsidRPr="00875A37">
        <w:rPr>
          <w:rFonts w:ascii="Times New Roman" w:hAnsi="Times New Roman"/>
          <w:szCs w:val="24"/>
        </w:rPr>
        <w:t>. Линейные элеваторы</w:t>
      </w:r>
      <w:r>
        <w:rPr>
          <w:rFonts w:ascii="Times New Roman" w:hAnsi="Times New Roman"/>
          <w:szCs w:val="24"/>
        </w:rPr>
        <w:t xml:space="preserve"> также должны иметь железнодорожные подъездные пути, находящиеся в технически исправном состоянии для осуществления отгрузки Товара железнодорожным </w:t>
      </w:r>
      <w:r w:rsidRPr="00460252">
        <w:rPr>
          <w:rFonts w:ascii="Times New Roman" w:hAnsi="Times New Roman"/>
          <w:szCs w:val="24"/>
        </w:rPr>
        <w:t>транспортом.</w:t>
      </w:r>
      <w:r w:rsidRPr="00460252">
        <w:rPr>
          <w:rFonts w:ascii="Times New Roman" w:hAnsi="Times New Roman"/>
          <w:szCs w:val="24"/>
        </w:rPr>
        <w:t xml:space="preserve"> </w:t>
      </w:r>
      <w:r w:rsidRPr="00460252">
        <w:rPr>
          <w:rFonts w:ascii="Times New Roman" w:hAnsi="Times New Roman"/>
          <w:szCs w:val="24"/>
        </w:rPr>
        <w:t>В случае соответствующего запроса Оператора товарных поставок</w:t>
      </w:r>
      <w:r w:rsidRPr="00460252">
        <w:rPr>
          <w:rFonts w:ascii="Times New Roman" w:hAnsi="Times New Roman"/>
          <w:szCs w:val="24"/>
        </w:rPr>
        <w:t xml:space="preserve"> </w:t>
      </w:r>
      <w:r w:rsidRPr="00460252">
        <w:rPr>
          <w:rFonts w:ascii="Times New Roman" w:hAnsi="Times New Roman"/>
          <w:szCs w:val="24"/>
        </w:rPr>
        <w:t>Бази</w:t>
      </w:r>
      <w:r w:rsidRPr="00460252">
        <w:rPr>
          <w:rFonts w:ascii="Times New Roman" w:hAnsi="Times New Roman"/>
          <w:szCs w:val="24"/>
        </w:rPr>
        <w:t xml:space="preserve">с </w:t>
      </w:r>
      <w:r w:rsidRPr="00460252">
        <w:rPr>
          <w:rFonts w:ascii="Times New Roman" w:hAnsi="Times New Roman"/>
          <w:szCs w:val="24"/>
        </w:rPr>
        <w:t>долж</w:t>
      </w:r>
      <w:r w:rsidRPr="00460252">
        <w:rPr>
          <w:rFonts w:ascii="Times New Roman" w:hAnsi="Times New Roman"/>
          <w:szCs w:val="24"/>
        </w:rPr>
        <w:t>е</w:t>
      </w:r>
      <w:r w:rsidRPr="00460252">
        <w:rPr>
          <w:rFonts w:ascii="Times New Roman" w:hAnsi="Times New Roman"/>
          <w:szCs w:val="24"/>
        </w:rPr>
        <w:t xml:space="preserve">н предоставить </w:t>
      </w:r>
      <w:r w:rsidRPr="00460252">
        <w:rPr>
          <w:rFonts w:ascii="Times New Roman" w:hAnsi="Times New Roman"/>
          <w:szCs w:val="24"/>
        </w:rPr>
        <w:t>действующи</w:t>
      </w:r>
      <w:r w:rsidRPr="00460252">
        <w:rPr>
          <w:rFonts w:ascii="Times New Roman" w:hAnsi="Times New Roman"/>
          <w:szCs w:val="24"/>
        </w:rPr>
        <w:t>е</w:t>
      </w:r>
      <w:r w:rsidRPr="00460252">
        <w:rPr>
          <w:rFonts w:ascii="Times New Roman" w:hAnsi="Times New Roman"/>
          <w:szCs w:val="24"/>
        </w:rPr>
        <w:t xml:space="preserve"> договор</w:t>
      </w:r>
      <w:r w:rsidRPr="00460252">
        <w:rPr>
          <w:rFonts w:ascii="Times New Roman" w:hAnsi="Times New Roman"/>
          <w:szCs w:val="24"/>
        </w:rPr>
        <w:t>ы</w:t>
      </w:r>
      <w:r w:rsidRPr="00460252">
        <w:rPr>
          <w:rFonts w:ascii="Times New Roman" w:hAnsi="Times New Roman"/>
          <w:szCs w:val="24"/>
        </w:rPr>
        <w:t>, необходим</w:t>
      </w:r>
      <w:r w:rsidRPr="00460252">
        <w:rPr>
          <w:rFonts w:ascii="Times New Roman" w:hAnsi="Times New Roman"/>
          <w:szCs w:val="24"/>
        </w:rPr>
        <w:t>ые</w:t>
      </w:r>
      <w:r w:rsidRPr="00460252">
        <w:rPr>
          <w:rFonts w:ascii="Times New Roman" w:hAnsi="Times New Roman"/>
          <w:szCs w:val="24"/>
        </w:rPr>
        <w:t xml:space="preserve"> для осуществления функций грузоотправителя в соответствии с транспортным законодательством Российской Федерации</w:t>
      </w:r>
      <w:r w:rsidRPr="00460252">
        <w:rPr>
          <w:rFonts w:ascii="Times New Roman" w:hAnsi="Times New Roman"/>
          <w:szCs w:val="24"/>
        </w:rPr>
        <w:t>.</w:t>
      </w:r>
    </w:p>
    <w:p w:rsidR="001827B5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460252">
        <w:rPr>
          <w:rFonts w:ascii="Times New Roman" w:hAnsi="Times New Roman"/>
          <w:szCs w:val="24"/>
        </w:rPr>
        <w:t>Базис должен иметь исправное технологическое оборудование, обеспечивающее</w:t>
      </w:r>
      <w:r w:rsidRPr="00875A37">
        <w:rPr>
          <w:rFonts w:ascii="Times New Roman" w:hAnsi="Times New Roman"/>
          <w:szCs w:val="24"/>
        </w:rPr>
        <w:t xml:space="preserve"> соблюдение те</w:t>
      </w:r>
      <w:r w:rsidRPr="00875A37">
        <w:rPr>
          <w:rFonts w:ascii="Times New Roman" w:hAnsi="Times New Roman"/>
          <w:szCs w:val="24"/>
        </w:rPr>
        <w:t xml:space="preserve">хнологического процесса при приемке, хранении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для Элеватора</w:t>
      </w:r>
      <w:r w:rsidRPr="00875A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875A37">
        <w:rPr>
          <w:rFonts w:ascii="Times New Roman" w:hAnsi="Times New Roman"/>
          <w:szCs w:val="24"/>
        </w:rPr>
        <w:t>сушк</w:t>
      </w:r>
      <w:r>
        <w:rPr>
          <w:rFonts w:ascii="Times New Roman" w:hAnsi="Times New Roman"/>
          <w:szCs w:val="24"/>
        </w:rPr>
        <w:t>а</w:t>
      </w:r>
      <w:r w:rsidRPr="00875A37">
        <w:rPr>
          <w:rFonts w:ascii="Times New Roman" w:hAnsi="Times New Roman"/>
          <w:szCs w:val="24"/>
        </w:rPr>
        <w:t>, подработк</w:t>
      </w:r>
      <w:r>
        <w:rPr>
          <w:rFonts w:ascii="Times New Roman" w:hAnsi="Times New Roman"/>
          <w:szCs w:val="24"/>
        </w:rPr>
        <w:t>а</w:t>
      </w:r>
      <w:r w:rsidRPr="00875A37">
        <w:rPr>
          <w:rFonts w:ascii="Times New Roman" w:hAnsi="Times New Roman"/>
          <w:szCs w:val="24"/>
        </w:rPr>
        <w:t>, смешивани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)</w:t>
      </w:r>
      <w:r w:rsidRPr="00875A37">
        <w:rPr>
          <w:rFonts w:ascii="Times New Roman" w:hAnsi="Times New Roman"/>
          <w:szCs w:val="24"/>
        </w:rPr>
        <w:t>,</w:t>
      </w:r>
      <w:r w:rsidRPr="003B4B7F">
        <w:rPr>
          <w:rFonts w:ascii="Times New Roman" w:hAnsi="Times New Roman"/>
          <w:szCs w:val="24"/>
        </w:rPr>
        <w:t xml:space="preserve"> отгрузке Товара в соответствии с требованиями законодательства Российской Федерации.</w:t>
      </w:r>
    </w:p>
    <w:p w:rsidR="001827B5" w:rsidRPr="00875A37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lastRenderedPageBreak/>
        <w:t xml:space="preserve">Качество </w:t>
      </w:r>
      <w:r w:rsidRPr="008C0049">
        <w:rPr>
          <w:rFonts w:ascii="Times New Roman" w:hAnsi="Times New Roman"/>
          <w:szCs w:val="24"/>
        </w:rPr>
        <w:t>Товара определяется</w:t>
      </w:r>
      <w:r w:rsidRPr="00875A37">
        <w:rPr>
          <w:rFonts w:ascii="Times New Roman" w:hAnsi="Times New Roman"/>
          <w:szCs w:val="24"/>
        </w:rPr>
        <w:t xml:space="preserve"> по методам, утвержденным техническими регламентами и применяемыми в Российской Федерации документами по стандартизации.</w:t>
      </w:r>
    </w:p>
    <w:p w:rsidR="001827B5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</w:t>
      </w:r>
      <w:r w:rsidRPr="00875A37">
        <w:rPr>
          <w:rFonts w:ascii="Times New Roman" w:hAnsi="Times New Roman"/>
          <w:szCs w:val="24"/>
        </w:rPr>
        <w:t xml:space="preserve"> должен иметь весовое</w:t>
      </w:r>
      <w:r w:rsidRPr="003B4B7F">
        <w:rPr>
          <w:rFonts w:ascii="Times New Roman" w:hAnsi="Times New Roman"/>
          <w:szCs w:val="24"/>
        </w:rPr>
        <w:t xml:space="preserve"> и дозирующее оборудование для контроля количества Товара, </w:t>
      </w:r>
      <w:r w:rsidRPr="003B4B7F">
        <w:rPr>
          <w:rFonts w:ascii="Times New Roman" w:hAnsi="Times New Roman"/>
          <w:szCs w:val="24"/>
        </w:rPr>
        <w:t xml:space="preserve">отвечающее </w:t>
      </w:r>
      <w:r w:rsidRPr="003B4B7F">
        <w:rPr>
          <w:rFonts w:ascii="Times New Roman" w:hAnsi="Times New Roman"/>
          <w:szCs w:val="24"/>
        </w:rPr>
        <w:t>современным метрологическим и технологи</w:t>
      </w:r>
      <w:r w:rsidRPr="003B4B7F">
        <w:rPr>
          <w:rFonts w:ascii="Times New Roman" w:hAnsi="Times New Roman"/>
          <w:szCs w:val="24"/>
        </w:rPr>
        <w:t>ческим требованиям.</w:t>
      </w:r>
    </w:p>
    <w:p w:rsidR="001827B5" w:rsidRPr="003109BE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</w:t>
      </w:r>
      <w:r w:rsidRPr="003B4B7F">
        <w:rPr>
          <w:rFonts w:ascii="Times New Roman" w:hAnsi="Times New Roman"/>
          <w:szCs w:val="24"/>
        </w:rPr>
        <w:t xml:space="preserve"> должен иметь контрольно-измерительные приборы, средства</w:t>
      </w:r>
      <w:r w:rsidRPr="003109BE">
        <w:rPr>
          <w:rFonts w:ascii="Times New Roman" w:hAnsi="Times New Roman"/>
          <w:szCs w:val="24"/>
        </w:rPr>
        <w:t xml:space="preserve"> автоматизации, предохранительные устройства, системы контроля и управления технологическими процессами, соответствующие законодательству Российской Федерации по техническому </w:t>
      </w:r>
      <w:r w:rsidRPr="003109BE">
        <w:rPr>
          <w:rFonts w:ascii="Times New Roman" w:hAnsi="Times New Roman"/>
          <w:szCs w:val="24"/>
        </w:rPr>
        <w:t>регулированию в части электрической и пожарной безопасности.</w:t>
      </w:r>
    </w:p>
    <w:p w:rsidR="001827B5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</w:t>
      </w:r>
      <w:r w:rsidRPr="003109BE">
        <w:rPr>
          <w:rFonts w:ascii="Times New Roman" w:hAnsi="Times New Roman"/>
          <w:szCs w:val="24"/>
        </w:rPr>
        <w:t xml:space="preserve"> должен иметь </w:t>
      </w:r>
      <w:r>
        <w:rPr>
          <w:rFonts w:ascii="Times New Roman" w:hAnsi="Times New Roman"/>
          <w:szCs w:val="24"/>
        </w:rPr>
        <w:t xml:space="preserve">исправно </w:t>
      </w:r>
      <w:r w:rsidRPr="003B4B7F">
        <w:rPr>
          <w:rFonts w:ascii="Times New Roman" w:hAnsi="Times New Roman"/>
          <w:szCs w:val="24"/>
        </w:rPr>
        <w:t>функционирующий программный комплекс, предназначенный для автоматизации количественно-качественного учета Товара и продуктов его переработки.</w:t>
      </w:r>
    </w:p>
    <w:p w:rsidR="001827B5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Базис</w:t>
      </w:r>
      <w:r w:rsidRPr="003B4B7F">
        <w:rPr>
          <w:rFonts w:ascii="Times New Roman" w:hAnsi="Times New Roman"/>
          <w:szCs w:val="24"/>
        </w:rPr>
        <w:t xml:space="preserve"> вправе предоставить</w:t>
      </w:r>
      <w:r w:rsidRPr="003B4B7F">
        <w:rPr>
          <w:rFonts w:ascii="Times New Roman" w:hAnsi="Times New Roman"/>
          <w:szCs w:val="24"/>
        </w:rPr>
        <w:t xml:space="preserve"> иные документы или сведения, свидетельствующие о дополнительных факторах, влияющих на его финансовое состояние, платежеспособность и техническую вооруженность. Такие документы или сведения могут быть приняты во внимание при оценке соответствия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 треб</w:t>
      </w:r>
      <w:r w:rsidRPr="003B4B7F">
        <w:rPr>
          <w:rFonts w:ascii="Times New Roman" w:hAnsi="Times New Roman"/>
          <w:szCs w:val="24"/>
        </w:rPr>
        <w:t xml:space="preserve">ованиям настоящих Правил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3B4B7F">
        <w:rPr>
          <w:rFonts w:ascii="Times New Roman" w:hAnsi="Times New Roman"/>
          <w:szCs w:val="24"/>
        </w:rPr>
        <w:t xml:space="preserve"> для прохождения процедуры Аккредитации.</w:t>
      </w:r>
    </w:p>
    <w:p w:rsidR="001827B5" w:rsidRPr="003B4B7F" w:rsidRDefault="003A594F" w:rsidP="001827B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0" w:name="_Toc24360650"/>
      <w:r w:rsidRPr="003B4B7F">
        <w:rPr>
          <w:rFonts w:ascii="Times New Roman" w:hAnsi="Times New Roman" w:cs="Times New Roman"/>
          <w:sz w:val="24"/>
          <w:szCs w:val="24"/>
        </w:rPr>
        <w:t xml:space="preserve">ПОРЯДОК АККРЕДИТАЦИИ </w:t>
      </w:r>
      <w:r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А</w:t>
      </w:r>
      <w:bookmarkEnd w:id="30"/>
    </w:p>
    <w:p w:rsidR="001827B5" w:rsidRPr="003109BE" w:rsidRDefault="003A594F" w:rsidP="003A594F">
      <w:pPr>
        <w:pStyle w:val="1"/>
        <w:numPr>
          <w:ilvl w:val="1"/>
          <w:numId w:val="2"/>
        </w:numPr>
        <w:rPr>
          <w:rFonts w:ascii="Times New Roman" w:hAnsi="Times New Roman" w:cs="Times New Roman"/>
          <w:b w:val="0"/>
          <w:szCs w:val="24"/>
        </w:rPr>
      </w:pPr>
      <w:bookmarkStart w:id="31" w:name="_Toc24360651"/>
      <w:r w:rsidRPr="003109BE">
        <w:rPr>
          <w:rFonts w:ascii="Times New Roman" w:hAnsi="Times New Roman" w:cs="Times New Roman"/>
          <w:sz w:val="24"/>
          <w:szCs w:val="24"/>
        </w:rPr>
        <w:t>Предоставление документов</w:t>
      </w:r>
      <w:bookmarkEnd w:id="31"/>
    </w:p>
    <w:p w:rsidR="001827B5" w:rsidRPr="003109BE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Базис</w:t>
      </w:r>
      <w:r w:rsidRPr="003109BE">
        <w:rPr>
          <w:rFonts w:ascii="Times New Roman" w:hAnsi="Times New Roman"/>
          <w:b/>
          <w:szCs w:val="24"/>
        </w:rPr>
        <w:t xml:space="preserve"> должен представить в адрес Оператора товарных поставок следующий пакет документов:</w:t>
      </w:r>
    </w:p>
    <w:p w:rsidR="00C75DA0" w:rsidRPr="003109BE" w:rsidRDefault="003A594F" w:rsidP="003A594F">
      <w:pPr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jc w:val="left"/>
        <w:rPr>
          <w:rFonts w:ascii="Times New Roman" w:hAnsi="Times New Roman"/>
          <w:szCs w:val="24"/>
        </w:rPr>
      </w:pPr>
      <w:r w:rsidRPr="00C75397">
        <w:rPr>
          <w:rFonts w:ascii="Times New Roman" w:hAnsi="Times New Roman"/>
          <w:szCs w:val="24"/>
        </w:rPr>
        <w:t>Анкета Элеватора</w:t>
      </w:r>
      <w:r w:rsidRPr="00D129E2">
        <w:rPr>
          <w:rFonts w:ascii="Times New Roman" w:hAnsi="Times New Roman"/>
          <w:szCs w:val="24"/>
        </w:rPr>
        <w:t>/</w:t>
      </w:r>
      <w:r w:rsidRPr="00C75397">
        <w:rPr>
          <w:rFonts w:ascii="Times New Roman" w:hAnsi="Times New Roman"/>
          <w:szCs w:val="24"/>
        </w:rPr>
        <w:t>Склада</w:t>
      </w:r>
      <w:r w:rsidRPr="00C75397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соответственно, </w:t>
      </w:r>
      <w:r w:rsidRPr="00C75397">
        <w:rPr>
          <w:rFonts w:ascii="Times New Roman" w:hAnsi="Times New Roman"/>
          <w:szCs w:val="24"/>
        </w:rPr>
        <w:t>Приложение</w:t>
      </w:r>
      <w:r w:rsidRPr="003109BE">
        <w:rPr>
          <w:rFonts w:ascii="Times New Roman" w:hAnsi="Times New Roman"/>
          <w:szCs w:val="24"/>
        </w:rPr>
        <w:t xml:space="preserve"> № </w:t>
      </w:r>
      <w:r w:rsidRPr="003109B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или 2 </w:t>
      </w:r>
      <w:r w:rsidRPr="003109BE">
        <w:rPr>
          <w:rFonts w:ascii="Times New Roman" w:hAnsi="Times New Roman"/>
          <w:szCs w:val="24"/>
        </w:rPr>
        <w:t xml:space="preserve">к Правилам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3109BE">
        <w:rPr>
          <w:rFonts w:ascii="Times New Roman" w:hAnsi="Times New Roman"/>
          <w:szCs w:val="24"/>
        </w:rPr>
        <w:t>)</w:t>
      </w:r>
      <w:r w:rsidRPr="003109BE">
        <w:rPr>
          <w:rFonts w:ascii="Times New Roman" w:hAnsi="Times New Roman"/>
          <w:szCs w:val="24"/>
        </w:rPr>
        <w:t xml:space="preserve">. </w:t>
      </w:r>
    </w:p>
    <w:p w:rsidR="00C75DA0" w:rsidRPr="003109BE" w:rsidRDefault="003A594F" w:rsidP="007C11DC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По согласованию с Оператором товарных поставок </w:t>
      </w:r>
      <w:r>
        <w:rPr>
          <w:rFonts w:ascii="Times New Roman" w:hAnsi="Times New Roman"/>
          <w:szCs w:val="24"/>
        </w:rPr>
        <w:t>Базис</w:t>
      </w:r>
      <w:r>
        <w:rPr>
          <w:rFonts w:ascii="Times New Roman" w:hAnsi="Times New Roman"/>
          <w:szCs w:val="24"/>
        </w:rPr>
        <w:t>, являющийся юридическим лицом,</w:t>
      </w:r>
      <w:r w:rsidRPr="003109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обязан </w:t>
      </w:r>
      <w:r w:rsidRPr="003109BE">
        <w:rPr>
          <w:rFonts w:ascii="Times New Roman" w:hAnsi="Times New Roman"/>
          <w:szCs w:val="24"/>
        </w:rPr>
        <w:t xml:space="preserve">предоставить информацию об акционерах и </w:t>
      </w:r>
      <w:proofErr w:type="spellStart"/>
      <w:r w:rsidRPr="003109BE">
        <w:rPr>
          <w:rFonts w:ascii="Times New Roman" w:hAnsi="Times New Roman"/>
          <w:szCs w:val="24"/>
        </w:rPr>
        <w:t>бенефициарных</w:t>
      </w:r>
      <w:proofErr w:type="spellEnd"/>
      <w:r w:rsidRPr="003109BE">
        <w:rPr>
          <w:rFonts w:ascii="Times New Roman" w:hAnsi="Times New Roman"/>
          <w:szCs w:val="24"/>
        </w:rPr>
        <w:t xml:space="preserve"> владельцах в виде официального письма за подписью уполномоченного лица и </w:t>
      </w:r>
      <w:r>
        <w:rPr>
          <w:rFonts w:ascii="Times New Roman" w:hAnsi="Times New Roman"/>
          <w:szCs w:val="24"/>
        </w:rPr>
        <w:t xml:space="preserve">скрепленное </w:t>
      </w:r>
      <w:r w:rsidRPr="003109BE">
        <w:rPr>
          <w:rFonts w:ascii="Times New Roman" w:hAnsi="Times New Roman"/>
          <w:szCs w:val="24"/>
        </w:rPr>
        <w:t>печатью</w:t>
      </w:r>
      <w:r>
        <w:rPr>
          <w:rFonts w:ascii="Times New Roman" w:hAnsi="Times New Roman"/>
          <w:szCs w:val="24"/>
        </w:rPr>
        <w:t xml:space="preserve"> (при наличии) Базиса</w:t>
      </w:r>
      <w:r>
        <w:rPr>
          <w:rFonts w:ascii="Times New Roman" w:hAnsi="Times New Roman"/>
          <w:szCs w:val="24"/>
        </w:rPr>
        <w:t>, которое</w:t>
      </w:r>
      <w:r w:rsidRPr="003109BE">
        <w:rPr>
          <w:rFonts w:ascii="Times New Roman" w:hAnsi="Times New Roman"/>
          <w:szCs w:val="24"/>
        </w:rPr>
        <w:t xml:space="preserve"> должно содержать следующие сведения:</w:t>
      </w:r>
    </w:p>
    <w:p w:rsidR="009F787B" w:rsidRPr="003109BE" w:rsidRDefault="003A594F" w:rsidP="003A594F">
      <w:pPr>
        <w:pStyle w:val="ae"/>
        <w:numPr>
          <w:ilvl w:val="0"/>
          <w:numId w:val="1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Полное наименование юридического лица-акци</w:t>
      </w:r>
      <w:r w:rsidRPr="003109BE">
        <w:rPr>
          <w:rFonts w:ascii="Times New Roman" w:hAnsi="Times New Roman"/>
          <w:szCs w:val="24"/>
        </w:rPr>
        <w:t>онера из Устава</w:t>
      </w:r>
      <w:r w:rsidRPr="003109BE">
        <w:rPr>
          <w:rFonts w:ascii="Times New Roman" w:hAnsi="Times New Roman"/>
          <w:szCs w:val="24"/>
        </w:rPr>
        <w:t xml:space="preserve"> с указанием ИНН (для резидентов РФ)</w:t>
      </w:r>
      <w:r w:rsidRPr="003109BE">
        <w:rPr>
          <w:rFonts w:ascii="Times New Roman" w:hAnsi="Times New Roman"/>
          <w:szCs w:val="24"/>
        </w:rPr>
        <w:t xml:space="preserve"> / ФИО акционера(-</w:t>
      </w:r>
      <w:proofErr w:type="spellStart"/>
      <w:r w:rsidRPr="003109BE">
        <w:rPr>
          <w:rFonts w:ascii="Times New Roman" w:hAnsi="Times New Roman"/>
          <w:szCs w:val="24"/>
        </w:rPr>
        <w:t>ов</w:t>
      </w:r>
      <w:proofErr w:type="spellEnd"/>
      <w:r w:rsidRPr="003109BE">
        <w:rPr>
          <w:rFonts w:ascii="Times New Roman" w:hAnsi="Times New Roman"/>
          <w:szCs w:val="24"/>
        </w:rPr>
        <w:t>), владеющего(-их) не менее 5% уставного капитала;</w:t>
      </w:r>
    </w:p>
    <w:p w:rsidR="009F787B" w:rsidRPr="003109BE" w:rsidRDefault="003A594F" w:rsidP="003A594F">
      <w:pPr>
        <w:pStyle w:val="ae"/>
        <w:numPr>
          <w:ilvl w:val="0"/>
          <w:numId w:val="1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Полное наименование юридического лица-</w:t>
      </w:r>
      <w:proofErr w:type="spellStart"/>
      <w:r w:rsidRPr="003109BE">
        <w:rPr>
          <w:rFonts w:ascii="Times New Roman" w:hAnsi="Times New Roman"/>
          <w:szCs w:val="24"/>
        </w:rPr>
        <w:t>бенефициарного</w:t>
      </w:r>
      <w:proofErr w:type="spellEnd"/>
      <w:r w:rsidRPr="003109BE">
        <w:rPr>
          <w:rFonts w:ascii="Times New Roman" w:hAnsi="Times New Roman"/>
          <w:szCs w:val="24"/>
        </w:rPr>
        <w:t xml:space="preserve"> владельца из Устава с указанием ИНН (для резидентов РФ) / ФИО </w:t>
      </w:r>
      <w:proofErr w:type="spellStart"/>
      <w:r w:rsidRPr="003109BE">
        <w:rPr>
          <w:rFonts w:ascii="Times New Roman" w:hAnsi="Times New Roman"/>
          <w:szCs w:val="24"/>
        </w:rPr>
        <w:t>бенефициарного</w:t>
      </w:r>
      <w:proofErr w:type="spellEnd"/>
      <w:r w:rsidRPr="003109BE">
        <w:rPr>
          <w:rFonts w:ascii="Times New Roman" w:hAnsi="Times New Roman"/>
          <w:szCs w:val="24"/>
        </w:rPr>
        <w:t xml:space="preserve"> влад</w:t>
      </w:r>
      <w:r w:rsidRPr="003109BE">
        <w:rPr>
          <w:rFonts w:ascii="Times New Roman" w:hAnsi="Times New Roman"/>
          <w:szCs w:val="24"/>
        </w:rPr>
        <w:t>ельца, доля которого составляет не менее 20% уставного капитала;</w:t>
      </w:r>
    </w:p>
    <w:p w:rsidR="009F787B" w:rsidRPr="002B5D39" w:rsidRDefault="003A594F" w:rsidP="003A594F">
      <w:pPr>
        <w:pStyle w:val="ae"/>
        <w:numPr>
          <w:ilvl w:val="0"/>
          <w:numId w:val="1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Наличие за последние 2 года фактов смены акционера(-</w:t>
      </w:r>
      <w:proofErr w:type="spellStart"/>
      <w:r w:rsidRPr="003109BE">
        <w:rPr>
          <w:rFonts w:ascii="Times New Roman" w:hAnsi="Times New Roman"/>
          <w:szCs w:val="24"/>
        </w:rPr>
        <w:t>ов</w:t>
      </w:r>
      <w:proofErr w:type="spellEnd"/>
      <w:r w:rsidRPr="003109BE">
        <w:rPr>
          <w:rFonts w:ascii="Times New Roman" w:hAnsi="Times New Roman"/>
          <w:szCs w:val="24"/>
        </w:rPr>
        <w:t>), владеющего(-их) не менее 5% уставного капитала (для юридического лица);</w:t>
      </w:r>
    </w:p>
    <w:p w:rsidR="00A728A6" w:rsidRPr="004348AB" w:rsidRDefault="003A594F" w:rsidP="003A594F">
      <w:pPr>
        <w:pStyle w:val="ae"/>
        <w:numPr>
          <w:ilvl w:val="0"/>
          <w:numId w:val="1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у юридического лица доли в уставном капитале иных орга</w:t>
      </w:r>
      <w:r w:rsidRPr="004348AB">
        <w:rPr>
          <w:rFonts w:ascii="Times New Roman" w:hAnsi="Times New Roman"/>
          <w:szCs w:val="24"/>
        </w:rPr>
        <w:t>низаций с указанием размера доли.</w:t>
      </w:r>
    </w:p>
    <w:p w:rsidR="001827B5" w:rsidRPr="00875A37" w:rsidRDefault="003A594F" w:rsidP="003A594F">
      <w:pPr>
        <w:pStyle w:val="ae"/>
        <w:numPr>
          <w:ilvl w:val="2"/>
          <w:numId w:val="4"/>
        </w:numPr>
        <w:tabs>
          <w:tab w:val="left" w:pos="1134"/>
        </w:tabs>
        <w:ind w:left="0" w:firstLine="426"/>
        <w:rPr>
          <w:rFonts w:ascii="Times New Roman" w:eastAsia="Calibri" w:hAnsi="Times New Roman"/>
          <w:szCs w:val="24"/>
          <w:lang w:eastAsia="en-US"/>
        </w:rPr>
      </w:pPr>
      <w:r w:rsidRPr="00875A37">
        <w:rPr>
          <w:rFonts w:ascii="Times New Roman" w:hAnsi="Times New Roman"/>
          <w:szCs w:val="24"/>
        </w:rPr>
        <w:t xml:space="preserve">Подписанный </w:t>
      </w:r>
      <w:r>
        <w:rPr>
          <w:rFonts w:ascii="Times New Roman" w:hAnsi="Times New Roman"/>
          <w:szCs w:val="24"/>
        </w:rPr>
        <w:t xml:space="preserve">и скрепленный печатью (при наличии) </w:t>
      </w:r>
      <w:r w:rsidRPr="00875A37">
        <w:rPr>
          <w:rFonts w:ascii="Times New Roman" w:hAnsi="Times New Roman"/>
          <w:szCs w:val="24"/>
        </w:rPr>
        <w:t xml:space="preserve">со стороны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договор хранения </w:t>
      </w:r>
      <w:r w:rsidRPr="008F0B89">
        <w:rPr>
          <w:rFonts w:ascii="Times New Roman" w:hAnsi="Times New Roman"/>
          <w:szCs w:val="24"/>
        </w:rPr>
        <w:t>товара (Приложение № 1</w:t>
      </w:r>
      <w:r w:rsidRPr="008F0B89">
        <w:rPr>
          <w:rFonts w:ascii="Times New Roman" w:hAnsi="Times New Roman"/>
          <w:szCs w:val="24"/>
        </w:rPr>
        <w:t xml:space="preserve"> или 2</w:t>
      </w:r>
      <w:r w:rsidRPr="008F0B89">
        <w:rPr>
          <w:rFonts w:ascii="Times New Roman" w:hAnsi="Times New Roman"/>
          <w:szCs w:val="24"/>
        </w:rPr>
        <w:t xml:space="preserve"> к </w:t>
      </w:r>
      <w:r w:rsidRPr="008F0B89">
        <w:rPr>
          <w:rFonts w:ascii="Times New Roman" w:eastAsia="Calibri" w:hAnsi="Times New Roman"/>
          <w:szCs w:val="24"/>
          <w:lang w:eastAsia="en-US"/>
        </w:rPr>
        <w:t>Правилам хранения товара)</w:t>
      </w:r>
      <w:r w:rsidRPr="008F0B89">
        <w:rPr>
          <w:rFonts w:ascii="Times New Roman" w:eastAsia="Calibri" w:hAnsi="Times New Roman"/>
          <w:szCs w:val="24"/>
          <w:lang w:eastAsia="en-US"/>
        </w:rPr>
        <w:t xml:space="preserve"> в</w:t>
      </w:r>
      <w:r>
        <w:rPr>
          <w:rFonts w:ascii="Times New Roman" w:eastAsia="Calibri" w:hAnsi="Times New Roman"/>
          <w:szCs w:val="24"/>
          <w:lang w:eastAsia="en-US"/>
        </w:rPr>
        <w:t xml:space="preserve"> двух подлинных экземплярах</w:t>
      </w:r>
      <w:r w:rsidRPr="00875A37">
        <w:rPr>
          <w:rFonts w:ascii="Times New Roman" w:eastAsia="Calibri" w:hAnsi="Times New Roman"/>
          <w:szCs w:val="24"/>
          <w:lang w:eastAsia="en-US"/>
        </w:rPr>
        <w:t>;</w:t>
      </w:r>
    </w:p>
    <w:p w:rsidR="004B34E4" w:rsidRPr="003B4B7F" w:rsidRDefault="003A594F" w:rsidP="003A594F">
      <w:pPr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Подписанный </w:t>
      </w:r>
      <w:r>
        <w:rPr>
          <w:rFonts w:ascii="Times New Roman" w:hAnsi="Times New Roman"/>
          <w:szCs w:val="24"/>
        </w:rPr>
        <w:t xml:space="preserve">и скрепленный печатью (при наличии) </w:t>
      </w:r>
      <w:r w:rsidRPr="00875A37">
        <w:rPr>
          <w:rFonts w:ascii="Times New Roman" w:hAnsi="Times New Roman"/>
          <w:szCs w:val="24"/>
        </w:rPr>
        <w:t xml:space="preserve">со </w:t>
      </w:r>
      <w:r w:rsidRPr="00875A37">
        <w:rPr>
          <w:rFonts w:ascii="Times New Roman" w:hAnsi="Times New Roman"/>
          <w:szCs w:val="24"/>
        </w:rPr>
        <w:t>стороны Элеватора договор для Э</w:t>
      </w:r>
      <w:r w:rsidRPr="003B4B7F">
        <w:rPr>
          <w:rFonts w:ascii="Times New Roman" w:hAnsi="Times New Roman"/>
          <w:szCs w:val="24"/>
        </w:rPr>
        <w:t>леватора как грузоотправителя (</w:t>
      </w:r>
      <w:hyperlink r:id="rId11" w:history="1">
        <w:r w:rsidRPr="007E31DE">
          <w:rPr>
            <w:rStyle w:val="af6"/>
            <w:rFonts w:ascii="Times New Roman" w:hAnsi="Times New Roman"/>
            <w:szCs w:val="24"/>
            <w:lang w:val="en-US"/>
          </w:rPr>
          <w:t>www</w:t>
        </w:r>
        <w:r w:rsidRPr="00C05FCA">
          <w:rPr>
            <w:rStyle w:val="af6"/>
          </w:rPr>
          <w:t>.nlctrans.ru</w:t>
        </w:r>
      </w:hyperlink>
      <w:r w:rsidRPr="003B4B7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в двух подлинных экземплярах</w:t>
      </w:r>
      <w:r w:rsidRPr="003B4B7F">
        <w:rPr>
          <w:rFonts w:ascii="Times New Roman" w:hAnsi="Times New Roman"/>
          <w:szCs w:val="24"/>
        </w:rPr>
        <w:t>;</w:t>
      </w:r>
    </w:p>
    <w:p w:rsidR="001827B5" w:rsidRPr="00460252" w:rsidRDefault="003A594F" w:rsidP="003A594F">
      <w:pPr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460252">
        <w:rPr>
          <w:rFonts w:ascii="Times New Roman" w:hAnsi="Times New Roman"/>
          <w:szCs w:val="24"/>
        </w:rPr>
        <w:t xml:space="preserve">Для Элеватора </w:t>
      </w:r>
      <w:r w:rsidRPr="00460252">
        <w:rPr>
          <w:rFonts w:ascii="Times New Roman" w:hAnsi="Times New Roman"/>
          <w:szCs w:val="24"/>
        </w:rPr>
        <w:t xml:space="preserve">- </w:t>
      </w:r>
      <w:r w:rsidRPr="00460252">
        <w:rPr>
          <w:rFonts w:ascii="Times New Roman" w:hAnsi="Times New Roman"/>
          <w:szCs w:val="24"/>
        </w:rPr>
        <w:t>п</w:t>
      </w:r>
      <w:r w:rsidRPr="00460252">
        <w:rPr>
          <w:rFonts w:ascii="Times New Roman" w:hAnsi="Times New Roman"/>
          <w:szCs w:val="24"/>
        </w:rPr>
        <w:t xml:space="preserve">одписанный </w:t>
      </w:r>
      <w:r w:rsidRPr="00460252">
        <w:rPr>
          <w:rFonts w:ascii="Times New Roman" w:hAnsi="Times New Roman"/>
          <w:szCs w:val="24"/>
        </w:rPr>
        <w:t xml:space="preserve">и скрепленный печатью (при наличии) </w:t>
      </w:r>
      <w:r w:rsidRPr="00460252">
        <w:rPr>
          <w:rFonts w:ascii="Times New Roman" w:hAnsi="Times New Roman"/>
          <w:szCs w:val="24"/>
        </w:rPr>
        <w:t xml:space="preserve">со стороны Элеватора </w:t>
      </w:r>
      <w:r w:rsidRPr="00460252">
        <w:rPr>
          <w:rFonts w:ascii="Times New Roman" w:hAnsi="Times New Roman"/>
          <w:szCs w:val="24"/>
        </w:rPr>
        <w:t>П</w:t>
      </w:r>
      <w:r w:rsidRPr="00460252">
        <w:rPr>
          <w:rFonts w:ascii="Times New Roman" w:hAnsi="Times New Roman"/>
          <w:szCs w:val="24"/>
        </w:rPr>
        <w:t xml:space="preserve">ротокол согласования ставок </w:t>
      </w:r>
      <w:r w:rsidRPr="00460252">
        <w:rPr>
          <w:rFonts w:ascii="Times New Roman" w:hAnsi="Times New Roman"/>
          <w:szCs w:val="24"/>
        </w:rPr>
        <w:t xml:space="preserve">между Элеватором и логистической компанией, устанавливающий стоимость услуг по отгрузке и передаче груза </w:t>
      </w:r>
      <w:r w:rsidRPr="00460252">
        <w:rPr>
          <w:rFonts w:ascii="Times New Roman" w:hAnsi="Times New Roman"/>
          <w:szCs w:val="24"/>
        </w:rPr>
        <w:t>(</w:t>
      </w:r>
      <w:hyperlink r:id="rId12" w:history="1">
        <w:r w:rsidRPr="00460252">
          <w:rPr>
            <w:rStyle w:val="af6"/>
            <w:rFonts w:ascii="Times New Roman" w:hAnsi="Times New Roman"/>
            <w:szCs w:val="24"/>
            <w:lang w:val="en-US"/>
          </w:rPr>
          <w:t>www</w:t>
        </w:r>
        <w:r w:rsidRPr="00460252">
          <w:rPr>
            <w:rStyle w:val="af6"/>
            <w:rFonts w:ascii="Times New Roman" w:hAnsi="Times New Roman"/>
            <w:szCs w:val="24"/>
          </w:rPr>
          <w:t>.</w:t>
        </w:r>
        <w:proofErr w:type="spellStart"/>
        <w:r w:rsidRPr="00460252">
          <w:rPr>
            <w:rStyle w:val="af6"/>
            <w:rFonts w:ascii="Times New Roman" w:hAnsi="Times New Roman"/>
            <w:szCs w:val="24"/>
            <w:lang w:val="en-US"/>
          </w:rPr>
          <w:t>nlctrans</w:t>
        </w:r>
        <w:proofErr w:type="spellEnd"/>
        <w:r w:rsidRPr="00460252">
          <w:rPr>
            <w:rStyle w:val="af6"/>
            <w:rFonts w:ascii="Times New Roman" w:hAnsi="Times New Roman"/>
            <w:szCs w:val="24"/>
          </w:rPr>
          <w:t>.</w:t>
        </w:r>
        <w:proofErr w:type="spellStart"/>
        <w:r w:rsidRPr="00460252">
          <w:rPr>
            <w:rStyle w:val="af6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Pr="00460252">
        <w:rPr>
          <w:rFonts w:ascii="Times New Roman" w:hAnsi="Times New Roman"/>
          <w:szCs w:val="24"/>
        </w:rPr>
        <w:t>);</w:t>
      </w:r>
    </w:p>
    <w:p w:rsidR="001827B5" w:rsidRPr="003B4B7F" w:rsidRDefault="003A594F" w:rsidP="003A594F">
      <w:pPr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Отчет о состоянии</w:t>
      </w:r>
      <w:r w:rsidRPr="00875A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с подписью и печатью (при наличии) (элек</w:t>
      </w:r>
      <w:r w:rsidRPr="00875A37">
        <w:rPr>
          <w:rFonts w:ascii="Times New Roman" w:hAnsi="Times New Roman"/>
          <w:szCs w:val="24"/>
        </w:rPr>
        <w:t>тронно-цифровая форма, в которую преобразован документ, составленный на бумажном носителе, путем его сканир</w:t>
      </w:r>
      <w:r w:rsidRPr="003B4B7F">
        <w:rPr>
          <w:rFonts w:ascii="Times New Roman" w:hAnsi="Times New Roman"/>
          <w:szCs w:val="24"/>
        </w:rPr>
        <w:t xml:space="preserve">ования (формат </w:t>
      </w:r>
      <w:r w:rsidRPr="003B4B7F">
        <w:rPr>
          <w:rFonts w:ascii="Times New Roman" w:hAnsi="Times New Roman"/>
          <w:szCs w:val="24"/>
          <w:lang w:val="en-US"/>
        </w:rPr>
        <w:t>PDF</w:t>
      </w:r>
      <w:r w:rsidRPr="003B4B7F">
        <w:rPr>
          <w:rFonts w:ascii="Times New Roman" w:hAnsi="Times New Roman"/>
          <w:szCs w:val="24"/>
        </w:rPr>
        <w:t xml:space="preserve"> или др.)) от одно</w:t>
      </w:r>
      <w:r w:rsidRPr="003B4B7F">
        <w:rPr>
          <w:rFonts w:ascii="Times New Roman" w:hAnsi="Times New Roman"/>
          <w:szCs w:val="24"/>
        </w:rPr>
        <w:t>го</w:t>
      </w:r>
      <w:r w:rsidRPr="003B4B7F">
        <w:rPr>
          <w:rFonts w:ascii="Times New Roman" w:hAnsi="Times New Roman"/>
          <w:szCs w:val="24"/>
        </w:rPr>
        <w:t xml:space="preserve"> из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>С</w:t>
      </w:r>
      <w:r w:rsidRPr="003B4B7F">
        <w:rPr>
          <w:rFonts w:ascii="Times New Roman" w:hAnsi="Times New Roman"/>
          <w:szCs w:val="24"/>
        </w:rPr>
        <w:t>юрвейер</w:t>
      </w:r>
      <w:r w:rsidRPr="003B4B7F">
        <w:rPr>
          <w:rFonts w:ascii="Times New Roman" w:hAnsi="Times New Roman"/>
          <w:szCs w:val="24"/>
        </w:rPr>
        <w:t>ов</w:t>
      </w:r>
      <w:r w:rsidRPr="003B4B7F">
        <w:rPr>
          <w:rFonts w:ascii="Times New Roman" w:hAnsi="Times New Roman"/>
          <w:szCs w:val="24"/>
        </w:rPr>
        <w:t xml:space="preserve">, указанных на Сайте Оператора товарных поставок, или </w:t>
      </w:r>
    </w:p>
    <w:p w:rsidR="001827B5" w:rsidRPr="00D129E2" w:rsidRDefault="003A594F" w:rsidP="003A594F">
      <w:pPr>
        <w:pStyle w:val="ae"/>
        <w:numPr>
          <w:ilvl w:val="0"/>
          <w:numId w:val="21"/>
        </w:numPr>
        <w:tabs>
          <w:tab w:val="left" w:pos="1134"/>
        </w:tabs>
        <w:spacing w:before="60" w:after="60"/>
        <w:rPr>
          <w:rFonts w:ascii="Times New Roman" w:hAnsi="Times New Roman"/>
          <w:szCs w:val="24"/>
        </w:rPr>
      </w:pPr>
      <w:r w:rsidRPr="00D129E2">
        <w:rPr>
          <w:rFonts w:ascii="Times New Roman" w:hAnsi="Times New Roman"/>
          <w:szCs w:val="24"/>
        </w:rPr>
        <w:t xml:space="preserve">Для Элеватора: рекомендательное письмо от </w:t>
      </w:r>
      <w:r w:rsidRPr="00D129E2">
        <w:rPr>
          <w:rFonts w:ascii="Times New Roman" w:hAnsi="Times New Roman"/>
          <w:szCs w:val="24"/>
        </w:rPr>
        <w:t>Российского Зернового Союза (</w:t>
      </w:r>
      <w:hyperlink r:id="rId13" w:history="1">
        <w:r w:rsidRPr="004348AB">
          <w:t>www</w:t>
        </w:r>
        <w:r w:rsidRPr="00D129E2">
          <w:rPr>
            <w:rFonts w:ascii="Times New Roman" w:hAnsi="Times New Roman"/>
            <w:szCs w:val="24"/>
          </w:rPr>
          <w:t>.</w:t>
        </w:r>
        <w:r w:rsidRPr="008C0049">
          <w:t>grun</w:t>
        </w:r>
        <w:r w:rsidRPr="00D129E2">
          <w:rPr>
            <w:rFonts w:ascii="Times New Roman" w:hAnsi="Times New Roman"/>
            <w:szCs w:val="24"/>
          </w:rPr>
          <w:t>.</w:t>
        </w:r>
        <w:r w:rsidRPr="008C0049">
          <w:t>ru</w:t>
        </w:r>
      </w:hyperlink>
      <w:r w:rsidRPr="00D129E2">
        <w:rPr>
          <w:rFonts w:ascii="Times New Roman" w:hAnsi="Times New Roman"/>
          <w:szCs w:val="24"/>
        </w:rPr>
        <w:t xml:space="preserve">). При этом </w:t>
      </w:r>
      <w:r w:rsidRPr="00D129E2">
        <w:rPr>
          <w:rFonts w:ascii="Times New Roman" w:hAnsi="Times New Roman"/>
          <w:szCs w:val="24"/>
        </w:rPr>
        <w:t>а</w:t>
      </w:r>
      <w:r w:rsidRPr="00D129E2">
        <w:rPr>
          <w:rFonts w:ascii="Times New Roman" w:hAnsi="Times New Roman"/>
          <w:szCs w:val="24"/>
        </w:rPr>
        <w:t xml:space="preserve">нкета Элеватора, предусмотренная в </w:t>
      </w:r>
      <w:proofErr w:type="spellStart"/>
      <w:r w:rsidRPr="00D129E2">
        <w:rPr>
          <w:rFonts w:ascii="Times New Roman" w:hAnsi="Times New Roman"/>
          <w:szCs w:val="24"/>
        </w:rPr>
        <w:t>пп</w:t>
      </w:r>
      <w:proofErr w:type="spellEnd"/>
      <w:r w:rsidRPr="00D129E2">
        <w:rPr>
          <w:rFonts w:ascii="Times New Roman" w:hAnsi="Times New Roman"/>
          <w:szCs w:val="24"/>
        </w:rPr>
        <w:t xml:space="preserve">. </w:t>
      </w:r>
      <w:r w:rsidRPr="00D129E2">
        <w:rPr>
          <w:rFonts w:ascii="Times New Roman" w:hAnsi="Times New Roman"/>
          <w:szCs w:val="24"/>
        </w:rPr>
        <w:t>1</w:t>
      </w:r>
      <w:r w:rsidRPr="00D129E2">
        <w:rPr>
          <w:rFonts w:ascii="Times New Roman" w:hAnsi="Times New Roman"/>
          <w:szCs w:val="24"/>
        </w:rPr>
        <w:t>)</w:t>
      </w:r>
      <w:r w:rsidRPr="00D129E2">
        <w:rPr>
          <w:rFonts w:ascii="Times New Roman" w:hAnsi="Times New Roman"/>
          <w:szCs w:val="24"/>
        </w:rPr>
        <w:t xml:space="preserve"> п. 3.1. настоящей статьи, </w:t>
      </w:r>
      <w:r w:rsidRPr="00D129E2">
        <w:rPr>
          <w:rFonts w:ascii="Times New Roman" w:hAnsi="Times New Roman"/>
          <w:szCs w:val="24"/>
        </w:rPr>
        <w:lastRenderedPageBreak/>
        <w:t>дополнительно должна быть заверена подписью уполномоченного лица Российского Зернового Союза и скреп</w:t>
      </w:r>
      <w:r w:rsidRPr="00D129E2">
        <w:rPr>
          <w:rFonts w:ascii="Times New Roman" w:hAnsi="Times New Roman"/>
          <w:szCs w:val="24"/>
        </w:rPr>
        <w:t>лена печатью Российского Зернового Союза (при наличии).</w:t>
      </w:r>
    </w:p>
    <w:p w:rsidR="008B2600" w:rsidRPr="00D129E2" w:rsidRDefault="003A594F" w:rsidP="003A594F">
      <w:pPr>
        <w:pStyle w:val="ae"/>
        <w:numPr>
          <w:ilvl w:val="0"/>
          <w:numId w:val="2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D129E2">
        <w:rPr>
          <w:rFonts w:ascii="Times New Roman" w:hAnsi="Times New Roman"/>
          <w:szCs w:val="24"/>
        </w:rPr>
        <w:t>Для Склада: по согласованию с Оператором товарных поставок Склад может предоставить электронный отчет</w:t>
      </w:r>
      <w:r w:rsidRPr="00097E97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 w:rsidRPr="006D3D9E">
        <w:rPr>
          <w:rFonts w:ascii="Times New Roman" w:hAnsi="Times New Roman"/>
          <w:szCs w:val="24"/>
        </w:rPr>
        <w:t>рекомендательное письмо,</w:t>
      </w:r>
      <w:r w:rsidRPr="006D3D9E">
        <w:rPr>
          <w:rFonts w:ascii="Times New Roman" w:hAnsi="Times New Roman"/>
          <w:szCs w:val="24"/>
        </w:rPr>
        <w:t xml:space="preserve"> подготовленный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ое</w:t>
      </w:r>
      <w:proofErr w:type="spellEnd"/>
      <w:r>
        <w:rPr>
          <w:rFonts w:ascii="Times New Roman" w:hAnsi="Times New Roman"/>
          <w:szCs w:val="24"/>
        </w:rPr>
        <w:t>)</w:t>
      </w:r>
      <w:r w:rsidRPr="00D129E2">
        <w:rPr>
          <w:rFonts w:ascii="Times New Roman" w:hAnsi="Times New Roman"/>
          <w:szCs w:val="24"/>
        </w:rPr>
        <w:t xml:space="preserve"> Союзом </w:t>
      </w:r>
      <w:proofErr w:type="spellStart"/>
      <w:r w:rsidRPr="00D129E2">
        <w:rPr>
          <w:rFonts w:ascii="Times New Roman" w:hAnsi="Times New Roman"/>
          <w:szCs w:val="24"/>
        </w:rPr>
        <w:t>сахаропроизводителей</w:t>
      </w:r>
      <w:proofErr w:type="spellEnd"/>
      <w:r w:rsidRPr="00D129E2">
        <w:rPr>
          <w:rFonts w:ascii="Times New Roman" w:hAnsi="Times New Roman"/>
          <w:szCs w:val="24"/>
        </w:rPr>
        <w:t xml:space="preserve"> России («</w:t>
      </w:r>
      <w:proofErr w:type="spellStart"/>
      <w:r w:rsidRPr="00D129E2">
        <w:rPr>
          <w:rFonts w:ascii="Times New Roman" w:hAnsi="Times New Roman"/>
          <w:szCs w:val="24"/>
        </w:rPr>
        <w:t>Союзроссахар</w:t>
      </w:r>
      <w:proofErr w:type="spellEnd"/>
      <w:r w:rsidRPr="00D129E2">
        <w:rPr>
          <w:rFonts w:ascii="Times New Roman" w:hAnsi="Times New Roman"/>
          <w:szCs w:val="24"/>
        </w:rPr>
        <w:t xml:space="preserve">») (www.rossahar.ru). При этом </w:t>
      </w:r>
      <w:r w:rsidRPr="00D129E2">
        <w:rPr>
          <w:rFonts w:ascii="Times New Roman" w:hAnsi="Times New Roman"/>
          <w:szCs w:val="24"/>
        </w:rPr>
        <w:t>а</w:t>
      </w:r>
      <w:r w:rsidRPr="00D129E2">
        <w:rPr>
          <w:rFonts w:ascii="Times New Roman" w:hAnsi="Times New Roman"/>
          <w:szCs w:val="24"/>
        </w:rPr>
        <w:t xml:space="preserve">нкета Склада, предусмотренная в </w:t>
      </w:r>
      <w:proofErr w:type="spellStart"/>
      <w:r w:rsidRPr="00D129E2">
        <w:rPr>
          <w:rFonts w:ascii="Times New Roman" w:hAnsi="Times New Roman"/>
          <w:szCs w:val="24"/>
        </w:rPr>
        <w:t>пп</w:t>
      </w:r>
      <w:proofErr w:type="spellEnd"/>
      <w:r w:rsidRPr="00D129E2">
        <w:rPr>
          <w:rFonts w:ascii="Times New Roman" w:hAnsi="Times New Roman"/>
          <w:szCs w:val="24"/>
        </w:rPr>
        <w:t xml:space="preserve">. 1) п. 3.1. настоящей статьи, дополнительно должна быть заверена подписью уполномоченного лица </w:t>
      </w:r>
      <w:proofErr w:type="spellStart"/>
      <w:r w:rsidRPr="00D129E2">
        <w:rPr>
          <w:rFonts w:ascii="Times New Roman" w:hAnsi="Times New Roman"/>
          <w:szCs w:val="24"/>
        </w:rPr>
        <w:t>Союзроссахар</w:t>
      </w:r>
      <w:proofErr w:type="spellEnd"/>
      <w:r w:rsidRPr="00D129E2">
        <w:rPr>
          <w:rFonts w:ascii="Times New Roman" w:hAnsi="Times New Roman"/>
          <w:szCs w:val="24"/>
        </w:rPr>
        <w:t xml:space="preserve"> и скреплена печатью </w:t>
      </w:r>
      <w:proofErr w:type="spellStart"/>
      <w:r w:rsidRPr="00D129E2">
        <w:rPr>
          <w:rFonts w:ascii="Times New Roman" w:hAnsi="Times New Roman"/>
          <w:szCs w:val="24"/>
        </w:rPr>
        <w:t>Союзроссаха</w:t>
      </w:r>
      <w:r w:rsidRPr="00D129E2">
        <w:rPr>
          <w:rFonts w:ascii="Times New Roman" w:hAnsi="Times New Roman"/>
          <w:szCs w:val="24"/>
        </w:rPr>
        <w:t>р</w:t>
      </w:r>
      <w:proofErr w:type="spellEnd"/>
      <w:r w:rsidRPr="00D129E2">
        <w:rPr>
          <w:rFonts w:ascii="Times New Roman" w:hAnsi="Times New Roman"/>
          <w:szCs w:val="24"/>
        </w:rPr>
        <w:t xml:space="preserve"> (при наличии).</w:t>
      </w:r>
    </w:p>
    <w:p w:rsidR="008B2600" w:rsidRPr="004348AB" w:rsidRDefault="003A594F" w:rsidP="008B2600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8B2600">
        <w:rPr>
          <w:rFonts w:ascii="Times New Roman" w:hAnsi="Times New Roman"/>
          <w:szCs w:val="24"/>
        </w:rPr>
        <w:t xml:space="preserve">Требования к составу информации отчета о состоянии </w:t>
      </w:r>
      <w:r>
        <w:rPr>
          <w:rFonts w:ascii="Times New Roman" w:hAnsi="Times New Roman"/>
          <w:szCs w:val="24"/>
        </w:rPr>
        <w:t xml:space="preserve">Базиса, подготовленного Сюрвейером, </w:t>
      </w:r>
      <w:r w:rsidRPr="008B2600">
        <w:rPr>
          <w:rFonts w:ascii="Times New Roman" w:hAnsi="Times New Roman"/>
          <w:szCs w:val="24"/>
        </w:rPr>
        <w:t>или рекомендательного письма от Российского Зернового Союза</w:t>
      </w:r>
      <w:r w:rsidRPr="00D129E2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рекомендательного письма или </w:t>
      </w:r>
      <w:r>
        <w:rPr>
          <w:rFonts w:ascii="Times New Roman" w:hAnsi="Times New Roman"/>
          <w:szCs w:val="24"/>
        </w:rPr>
        <w:t xml:space="preserve">электронного отчета, подготовленного </w:t>
      </w:r>
      <w:proofErr w:type="spellStart"/>
      <w:r>
        <w:rPr>
          <w:rFonts w:ascii="Times New Roman" w:hAnsi="Times New Roman"/>
          <w:szCs w:val="24"/>
        </w:rPr>
        <w:t>Союзроссахаром</w:t>
      </w:r>
      <w:proofErr w:type="spellEnd"/>
      <w:r>
        <w:rPr>
          <w:rFonts w:ascii="Times New Roman" w:hAnsi="Times New Roman"/>
          <w:szCs w:val="24"/>
        </w:rPr>
        <w:t xml:space="preserve"> содержатся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соответственно,</w:t>
      </w:r>
      <w:r>
        <w:rPr>
          <w:rFonts w:ascii="Times New Roman" w:hAnsi="Times New Roman"/>
          <w:szCs w:val="24"/>
        </w:rPr>
        <w:t xml:space="preserve"> в Приложении № 4 или 5</w:t>
      </w:r>
      <w:r>
        <w:rPr>
          <w:rFonts w:ascii="Times New Roman" w:hAnsi="Times New Roman"/>
          <w:szCs w:val="24"/>
        </w:rPr>
        <w:t xml:space="preserve"> </w:t>
      </w:r>
      <w:r w:rsidRPr="008B2600">
        <w:rPr>
          <w:rFonts w:ascii="Times New Roman" w:hAnsi="Times New Roman"/>
          <w:szCs w:val="24"/>
        </w:rPr>
        <w:t xml:space="preserve">к Правилам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8B2600">
        <w:rPr>
          <w:rFonts w:ascii="Times New Roman" w:hAnsi="Times New Roman"/>
          <w:szCs w:val="24"/>
        </w:rPr>
        <w:t>.</w:t>
      </w:r>
    </w:p>
    <w:p w:rsidR="00731B4E" w:rsidRPr="00460252" w:rsidRDefault="003A594F" w:rsidP="003A594F">
      <w:pPr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460252">
        <w:rPr>
          <w:rFonts w:ascii="Times New Roman" w:hAnsi="Times New Roman"/>
          <w:szCs w:val="24"/>
        </w:rPr>
        <w:t xml:space="preserve">Рекомендательное письмо </w:t>
      </w:r>
      <w:r w:rsidRPr="00460252">
        <w:rPr>
          <w:rFonts w:ascii="Times New Roman" w:hAnsi="Times New Roman"/>
          <w:szCs w:val="24"/>
        </w:rPr>
        <w:t xml:space="preserve">для Элеватора </w:t>
      </w:r>
      <w:r w:rsidRPr="00460252">
        <w:rPr>
          <w:rFonts w:ascii="Times New Roman" w:hAnsi="Times New Roman"/>
          <w:szCs w:val="24"/>
        </w:rPr>
        <w:t>от одного из отраслевых союзов</w:t>
      </w:r>
      <w:r w:rsidRPr="00460252">
        <w:rPr>
          <w:rFonts w:ascii="Times New Roman" w:hAnsi="Times New Roman"/>
          <w:szCs w:val="24"/>
        </w:rPr>
        <w:t xml:space="preserve">, </w:t>
      </w:r>
      <w:r w:rsidRPr="00460252">
        <w:rPr>
          <w:rFonts w:ascii="Times New Roman" w:hAnsi="Times New Roman"/>
          <w:szCs w:val="24"/>
        </w:rPr>
        <w:t xml:space="preserve">поименованных в Приложении № </w:t>
      </w:r>
      <w:r w:rsidRPr="00460252">
        <w:rPr>
          <w:rFonts w:ascii="Times New Roman" w:hAnsi="Times New Roman"/>
          <w:szCs w:val="24"/>
        </w:rPr>
        <w:t>6</w:t>
      </w:r>
      <w:r w:rsidRPr="00460252">
        <w:rPr>
          <w:rFonts w:ascii="Times New Roman" w:hAnsi="Times New Roman"/>
          <w:szCs w:val="24"/>
        </w:rPr>
        <w:t xml:space="preserve"> к Правилам аккредитации </w:t>
      </w:r>
      <w:r w:rsidRPr="00460252">
        <w:rPr>
          <w:rFonts w:ascii="Times New Roman" w:hAnsi="Times New Roman"/>
          <w:szCs w:val="24"/>
        </w:rPr>
        <w:t>Б</w:t>
      </w:r>
      <w:r w:rsidRPr="00460252">
        <w:rPr>
          <w:rFonts w:ascii="Times New Roman" w:hAnsi="Times New Roman"/>
          <w:szCs w:val="24"/>
        </w:rPr>
        <w:t>азис</w:t>
      </w:r>
      <w:r w:rsidRPr="00460252">
        <w:rPr>
          <w:rFonts w:ascii="Times New Roman" w:hAnsi="Times New Roman"/>
          <w:szCs w:val="24"/>
        </w:rPr>
        <w:t>а</w:t>
      </w:r>
      <w:r w:rsidRPr="00460252">
        <w:rPr>
          <w:rFonts w:ascii="Times New Roman" w:hAnsi="Times New Roman"/>
          <w:szCs w:val="24"/>
        </w:rPr>
        <w:t xml:space="preserve">, или от </w:t>
      </w:r>
      <w:r w:rsidRPr="00460252">
        <w:rPr>
          <w:rFonts w:ascii="Times New Roman" w:hAnsi="Times New Roman"/>
          <w:szCs w:val="24"/>
        </w:rPr>
        <w:t>регионального органа исполнительной власти т</w:t>
      </w:r>
      <w:r w:rsidRPr="00460252">
        <w:rPr>
          <w:rFonts w:ascii="Times New Roman" w:hAnsi="Times New Roman"/>
          <w:szCs w:val="24"/>
        </w:rPr>
        <w:t xml:space="preserve">ого региона, на территории которого расположен </w:t>
      </w:r>
      <w:r w:rsidRPr="00460252">
        <w:rPr>
          <w:rFonts w:ascii="Times New Roman" w:hAnsi="Times New Roman"/>
          <w:szCs w:val="24"/>
        </w:rPr>
        <w:t>Т</w:t>
      </w:r>
      <w:r w:rsidRPr="00460252">
        <w:rPr>
          <w:rFonts w:ascii="Times New Roman" w:hAnsi="Times New Roman"/>
          <w:szCs w:val="24"/>
        </w:rPr>
        <w:t>оварный склад.</w:t>
      </w:r>
      <w:r w:rsidRPr="00460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Указанное р</w:t>
      </w:r>
      <w:r w:rsidRPr="00460252">
        <w:rPr>
          <w:rFonts w:ascii="Times New Roman" w:hAnsi="Times New Roman"/>
          <w:szCs w:val="24"/>
        </w:rPr>
        <w:t>екомендательное письмо должно содержать отзыв о деловой репутации Элеватора.</w:t>
      </w:r>
      <w:r w:rsidRPr="00460252">
        <w:rPr>
          <w:rFonts w:ascii="Times New Roman" w:hAnsi="Times New Roman"/>
          <w:szCs w:val="24"/>
        </w:rPr>
        <w:t xml:space="preserve"> </w:t>
      </w:r>
    </w:p>
    <w:p w:rsidR="001827B5" w:rsidRPr="00875A37" w:rsidRDefault="003A594F" w:rsidP="003A594F">
      <w:pPr>
        <w:pStyle w:val="ae"/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8C0049">
        <w:rPr>
          <w:rFonts w:ascii="Times New Roman" w:hAnsi="Times New Roman"/>
          <w:szCs w:val="24"/>
        </w:rPr>
        <w:t xml:space="preserve">Схема размещения объектов инфраструктуры </w:t>
      </w:r>
      <w:r>
        <w:rPr>
          <w:rFonts w:ascii="Times New Roman" w:hAnsi="Times New Roman"/>
          <w:szCs w:val="24"/>
        </w:rPr>
        <w:t>Базиса</w:t>
      </w:r>
      <w:r w:rsidRPr="008C0049">
        <w:rPr>
          <w:rFonts w:ascii="Times New Roman" w:hAnsi="Times New Roman"/>
          <w:szCs w:val="24"/>
        </w:rPr>
        <w:t xml:space="preserve"> </w:t>
      </w:r>
      <w:r w:rsidRPr="008C0049">
        <w:rPr>
          <w:rFonts w:ascii="Times New Roman" w:hAnsi="Times New Roman"/>
          <w:szCs w:val="24"/>
        </w:rPr>
        <w:t>(хранилища, весовая, лаборатория</w:t>
      </w:r>
      <w:r>
        <w:rPr>
          <w:rFonts w:ascii="Times New Roman" w:hAnsi="Times New Roman"/>
          <w:szCs w:val="24"/>
        </w:rPr>
        <w:t>)</w:t>
      </w:r>
      <w:r w:rsidRPr="008C0049">
        <w:rPr>
          <w:rFonts w:ascii="Times New Roman" w:hAnsi="Times New Roman"/>
          <w:szCs w:val="24"/>
        </w:rPr>
        <w:t xml:space="preserve">, авто и ж/д </w:t>
      </w:r>
      <w:r w:rsidRPr="008C0049">
        <w:rPr>
          <w:rFonts w:ascii="Times New Roman" w:hAnsi="Times New Roman"/>
          <w:szCs w:val="24"/>
        </w:rPr>
        <w:t>инфраструктура, посты охраны и др. объекты</w:t>
      </w:r>
      <w:r>
        <w:rPr>
          <w:rFonts w:ascii="Times New Roman" w:hAnsi="Times New Roman"/>
          <w:szCs w:val="24"/>
        </w:rPr>
        <w:t xml:space="preserve"> (при наличии)</w:t>
      </w:r>
      <w:r w:rsidRPr="00875A37">
        <w:rPr>
          <w:rFonts w:ascii="Times New Roman" w:hAnsi="Times New Roman"/>
          <w:szCs w:val="24"/>
        </w:rPr>
        <w:t xml:space="preserve">, заверенная подписью уполномоченного лица и печатью </w:t>
      </w:r>
      <w:r w:rsidRPr="00875A37">
        <w:rPr>
          <w:rFonts w:ascii="Times New Roman" w:hAnsi="Times New Roman"/>
          <w:szCs w:val="24"/>
        </w:rPr>
        <w:t>(при наличии)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>.</w:t>
      </w:r>
    </w:p>
    <w:p w:rsidR="001827B5" w:rsidRPr="004348AB" w:rsidRDefault="003A594F" w:rsidP="003A594F">
      <w:pPr>
        <w:pStyle w:val="ae"/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Нотариально удостоверенные документы, подтверждающие право собственности на </w:t>
      </w:r>
      <w:r>
        <w:rPr>
          <w:rFonts w:ascii="Times New Roman" w:hAnsi="Times New Roman"/>
          <w:szCs w:val="24"/>
        </w:rPr>
        <w:t>Товарные склады</w:t>
      </w:r>
      <w:r w:rsidRPr="00875A37">
        <w:rPr>
          <w:rFonts w:ascii="Times New Roman" w:hAnsi="Times New Roman"/>
          <w:szCs w:val="24"/>
        </w:rPr>
        <w:t>, определенные Оператором товарных</w:t>
      </w:r>
      <w:r w:rsidRPr="00875A37">
        <w:rPr>
          <w:rFonts w:ascii="Times New Roman" w:hAnsi="Times New Roman"/>
          <w:szCs w:val="24"/>
        </w:rPr>
        <w:t xml:space="preserve"> поставок совместно с </w:t>
      </w:r>
      <w:r>
        <w:rPr>
          <w:rFonts w:ascii="Times New Roman" w:hAnsi="Times New Roman"/>
          <w:szCs w:val="24"/>
        </w:rPr>
        <w:t>Базисом</w:t>
      </w:r>
      <w:r>
        <w:rPr>
          <w:rFonts w:ascii="Times New Roman" w:hAnsi="Times New Roman"/>
          <w:szCs w:val="24"/>
        </w:rPr>
        <w:t>. Дополнительно</w:t>
      </w:r>
      <w:r>
        <w:rPr>
          <w:rFonts w:ascii="Times New Roman" w:hAnsi="Times New Roman"/>
          <w:szCs w:val="24"/>
        </w:rPr>
        <w:t xml:space="preserve"> Базис предоставляет </w:t>
      </w:r>
      <w:r w:rsidRPr="00EA39B9">
        <w:rPr>
          <w:rFonts w:ascii="Times New Roman" w:hAnsi="Times New Roman"/>
          <w:szCs w:val="24"/>
        </w:rPr>
        <w:t xml:space="preserve">Оператору товарных поставок выписку </w:t>
      </w:r>
      <w:r w:rsidRPr="00754EB8">
        <w:rPr>
          <w:rFonts w:ascii="Times New Roman" w:hAnsi="Times New Roman"/>
          <w:szCs w:val="24"/>
        </w:rPr>
        <w:t xml:space="preserve">из </w:t>
      </w:r>
      <w:r w:rsidRPr="004064E6">
        <w:rPr>
          <w:rFonts w:ascii="Times New Roman" w:hAnsi="Times New Roman"/>
        </w:rPr>
        <w:t>Единого</w:t>
      </w:r>
      <w:r w:rsidRPr="000E0185">
        <w:rPr>
          <w:rFonts w:ascii="Times New Roman" w:hAnsi="Times New Roman"/>
        </w:rPr>
        <w:t xml:space="preserve"> </w:t>
      </w:r>
      <w:r w:rsidRPr="004064E6">
        <w:rPr>
          <w:rFonts w:ascii="Times New Roman" w:hAnsi="Times New Roman"/>
        </w:rPr>
        <w:t>Государственного</w:t>
      </w:r>
      <w:r w:rsidRPr="000E0185">
        <w:rPr>
          <w:rFonts w:ascii="Times New Roman" w:hAnsi="Times New Roman"/>
        </w:rPr>
        <w:t xml:space="preserve"> </w:t>
      </w:r>
      <w:r w:rsidRPr="004064E6">
        <w:rPr>
          <w:rFonts w:ascii="Times New Roman" w:hAnsi="Times New Roman"/>
        </w:rPr>
        <w:t>Реестра</w:t>
      </w:r>
      <w:r w:rsidRPr="000E0185">
        <w:rPr>
          <w:rFonts w:ascii="Times New Roman" w:hAnsi="Times New Roman"/>
        </w:rPr>
        <w:t xml:space="preserve"> </w:t>
      </w:r>
      <w:r w:rsidRPr="004064E6">
        <w:rPr>
          <w:rFonts w:ascii="Times New Roman" w:hAnsi="Times New Roman"/>
        </w:rPr>
        <w:t>Недвижимости (</w:t>
      </w:r>
      <w:r w:rsidRPr="00754EB8">
        <w:rPr>
          <w:rFonts w:ascii="Times New Roman" w:hAnsi="Times New Roman"/>
          <w:szCs w:val="24"/>
        </w:rPr>
        <w:t>ЕГРН</w:t>
      </w:r>
      <w:r w:rsidRPr="00EA39B9">
        <w:rPr>
          <w:rFonts w:ascii="Times New Roman" w:hAnsi="Times New Roman"/>
          <w:szCs w:val="24"/>
        </w:rPr>
        <w:t>)</w:t>
      </w:r>
      <w:r w:rsidRPr="00EA39B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подтверждающую право собственности на здания и сооружения мест хранения Товара, подписанную электронной цифровой подписью</w:t>
      </w:r>
      <w:r>
        <w:rPr>
          <w:rFonts w:ascii="Times New Roman" w:hAnsi="Times New Roman"/>
          <w:szCs w:val="24"/>
        </w:rPr>
        <w:t xml:space="preserve"> сотрудника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Росреестра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D5E83">
        <w:rPr>
          <w:rFonts w:ascii="Times New Roman" w:hAnsi="Times New Roman"/>
          <w:szCs w:val="24"/>
        </w:rPr>
        <w:t>(</w:t>
      </w:r>
      <w:hyperlink r:id="rId14" w:history="1">
        <w:r w:rsidRPr="007D5E83">
          <w:rPr>
            <w:rStyle w:val="af6"/>
            <w:rFonts w:ascii="Times New Roman" w:hAnsi="Times New Roman"/>
            <w:szCs w:val="24"/>
          </w:rPr>
          <w:t>www.rosreestr.ru</w:t>
        </w:r>
      </w:hyperlink>
      <w:r w:rsidRPr="007D5E8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форме электронного документа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срок выписки </w:t>
      </w:r>
      <w:r>
        <w:rPr>
          <w:rFonts w:ascii="Times New Roman" w:hAnsi="Times New Roman"/>
          <w:szCs w:val="24"/>
        </w:rPr>
        <w:t>на моме</w:t>
      </w:r>
      <w:r>
        <w:rPr>
          <w:rFonts w:ascii="Times New Roman" w:hAnsi="Times New Roman"/>
          <w:szCs w:val="24"/>
        </w:rPr>
        <w:t xml:space="preserve">нт аккредитации </w:t>
      </w:r>
      <w:r>
        <w:rPr>
          <w:rFonts w:ascii="Times New Roman" w:hAnsi="Times New Roman"/>
          <w:szCs w:val="24"/>
        </w:rPr>
        <w:t xml:space="preserve">не должен превышать 30 дней с </w:t>
      </w:r>
      <w:r>
        <w:rPr>
          <w:rFonts w:ascii="Times New Roman" w:hAnsi="Times New Roman"/>
          <w:szCs w:val="24"/>
        </w:rPr>
        <w:t>даты</w:t>
      </w:r>
      <w:r>
        <w:rPr>
          <w:rFonts w:ascii="Times New Roman" w:hAnsi="Times New Roman"/>
          <w:szCs w:val="24"/>
        </w:rPr>
        <w:t xml:space="preserve"> выдачи.</w:t>
      </w:r>
    </w:p>
    <w:p w:rsidR="00EC12F0" w:rsidRPr="004348AB" w:rsidRDefault="003A594F" w:rsidP="003A594F">
      <w:pPr>
        <w:pStyle w:val="ae"/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Договор</w:t>
      </w:r>
      <w:r>
        <w:rPr>
          <w:rFonts w:ascii="Times New Roman" w:hAnsi="Times New Roman"/>
          <w:szCs w:val="24"/>
        </w:rPr>
        <w:t>(ы)</w:t>
      </w:r>
      <w:r>
        <w:rPr>
          <w:rFonts w:ascii="Times New Roman" w:hAnsi="Times New Roman"/>
          <w:szCs w:val="24"/>
        </w:rPr>
        <w:t xml:space="preserve"> аренды, в</w:t>
      </w:r>
      <w:r w:rsidRPr="004348AB">
        <w:rPr>
          <w:rFonts w:ascii="Times New Roman" w:hAnsi="Times New Roman"/>
          <w:szCs w:val="24"/>
        </w:rPr>
        <w:t xml:space="preserve"> случае, если здания и сооружения мест хранения Товара не являются собственностью </w:t>
      </w:r>
      <w:r>
        <w:rPr>
          <w:rFonts w:ascii="Times New Roman" w:hAnsi="Times New Roman"/>
          <w:szCs w:val="24"/>
        </w:rPr>
        <w:t>Базиса</w:t>
      </w:r>
      <w:r w:rsidRPr="004348AB">
        <w:rPr>
          <w:rFonts w:ascii="Times New Roman" w:hAnsi="Times New Roman"/>
          <w:szCs w:val="24"/>
        </w:rPr>
        <w:t>.</w:t>
      </w:r>
    </w:p>
    <w:p w:rsidR="001827B5" w:rsidRDefault="003A594F" w:rsidP="003A594F">
      <w:pPr>
        <w:pStyle w:val="ae"/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950F6C">
        <w:rPr>
          <w:rFonts w:ascii="Times New Roman" w:hAnsi="Times New Roman"/>
          <w:szCs w:val="24"/>
        </w:rPr>
        <w:t xml:space="preserve">оручительство собственника </w:t>
      </w:r>
      <w:r>
        <w:rPr>
          <w:rFonts w:ascii="Times New Roman" w:hAnsi="Times New Roman"/>
          <w:szCs w:val="24"/>
        </w:rPr>
        <w:t>Товарных складов</w:t>
      </w:r>
      <w:r>
        <w:rPr>
          <w:rFonts w:ascii="Times New Roman" w:hAnsi="Times New Roman"/>
          <w:szCs w:val="24"/>
        </w:rPr>
        <w:t>, в</w:t>
      </w:r>
      <w:r w:rsidRPr="004348AB">
        <w:rPr>
          <w:rFonts w:ascii="Times New Roman" w:hAnsi="Times New Roman"/>
          <w:szCs w:val="24"/>
        </w:rPr>
        <w:t xml:space="preserve"> случае, е</w:t>
      </w:r>
      <w:r w:rsidRPr="008C0049">
        <w:rPr>
          <w:rFonts w:ascii="Times New Roman" w:hAnsi="Times New Roman"/>
          <w:szCs w:val="24"/>
        </w:rPr>
        <w:t xml:space="preserve">сли </w:t>
      </w:r>
      <w:r>
        <w:rPr>
          <w:rFonts w:ascii="Times New Roman" w:hAnsi="Times New Roman"/>
          <w:szCs w:val="24"/>
        </w:rPr>
        <w:t xml:space="preserve">Товарные склады </w:t>
      </w:r>
      <w:r w:rsidRPr="008C0049">
        <w:rPr>
          <w:rFonts w:ascii="Times New Roman" w:hAnsi="Times New Roman"/>
          <w:szCs w:val="24"/>
        </w:rPr>
        <w:t xml:space="preserve">не являются собственностью </w:t>
      </w:r>
      <w:r>
        <w:rPr>
          <w:rFonts w:ascii="Times New Roman" w:hAnsi="Times New Roman"/>
          <w:szCs w:val="24"/>
        </w:rPr>
        <w:t>Базиса</w:t>
      </w:r>
      <w:r w:rsidRPr="00B6457A">
        <w:rPr>
          <w:rFonts w:ascii="Times New Roman" w:hAnsi="Times New Roman"/>
          <w:szCs w:val="24"/>
        </w:rPr>
        <w:t>. Условия договора поручительства согласовываются</w:t>
      </w:r>
      <w:r w:rsidRPr="00875A37">
        <w:rPr>
          <w:rFonts w:ascii="Times New Roman" w:hAnsi="Times New Roman"/>
          <w:szCs w:val="24"/>
        </w:rPr>
        <w:t xml:space="preserve"> поручителем, </w:t>
      </w:r>
      <w:r>
        <w:rPr>
          <w:rFonts w:ascii="Times New Roman" w:hAnsi="Times New Roman"/>
          <w:szCs w:val="24"/>
        </w:rPr>
        <w:t>Базисом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и Оператором товарных </w:t>
      </w:r>
      <w:r w:rsidRPr="00460252">
        <w:rPr>
          <w:rFonts w:ascii="Times New Roman" w:hAnsi="Times New Roman"/>
          <w:szCs w:val="24"/>
        </w:rPr>
        <w:t>поставок отдельно</w:t>
      </w:r>
      <w:r w:rsidRPr="00875A37">
        <w:rPr>
          <w:rFonts w:ascii="Times New Roman" w:hAnsi="Times New Roman"/>
          <w:szCs w:val="24"/>
        </w:rPr>
        <w:t xml:space="preserve">. </w:t>
      </w:r>
    </w:p>
    <w:p w:rsidR="006A72AC" w:rsidRPr="00875A37" w:rsidRDefault="003A594F" w:rsidP="003A594F">
      <w:pPr>
        <w:pStyle w:val="ae"/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 о предоставлении доступа к информационному обеспечению «Личный кабинет Участника».</w:t>
      </w:r>
    </w:p>
    <w:p w:rsidR="00876A0E" w:rsidRPr="003B4B7F" w:rsidRDefault="003A594F" w:rsidP="003A594F">
      <w:pPr>
        <w:numPr>
          <w:ilvl w:val="2"/>
          <w:numId w:val="4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>Иные документы и/</w:t>
      </w:r>
      <w:r w:rsidRPr="00875A37">
        <w:rPr>
          <w:rFonts w:ascii="Times New Roman" w:hAnsi="Times New Roman"/>
          <w:szCs w:val="24"/>
        </w:rPr>
        <w:t xml:space="preserve">или уточняющая информация </w:t>
      </w:r>
      <w:r w:rsidRPr="003B4B7F">
        <w:rPr>
          <w:rFonts w:ascii="Times New Roman" w:hAnsi="Times New Roman"/>
          <w:szCs w:val="24"/>
        </w:rPr>
        <w:t>по запросу Оператора товарных поставок.</w:t>
      </w:r>
    </w:p>
    <w:p w:rsidR="00AB342D" w:rsidRPr="003B4B7F" w:rsidRDefault="003A594F" w:rsidP="007C11DC">
      <w:pPr>
        <w:tabs>
          <w:tab w:val="left" w:pos="1134"/>
        </w:tabs>
        <w:spacing w:before="60" w:after="80"/>
        <w:ind w:left="426"/>
        <w:contextualSpacing/>
        <w:rPr>
          <w:rFonts w:ascii="Times New Roman" w:hAnsi="Times New Roman"/>
          <w:szCs w:val="24"/>
        </w:rPr>
      </w:pPr>
    </w:p>
    <w:p w:rsidR="001827B5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Базис</w:t>
      </w:r>
      <w:r>
        <w:rPr>
          <w:rFonts w:ascii="Times New Roman" w:hAnsi="Times New Roman"/>
          <w:b/>
          <w:szCs w:val="24"/>
        </w:rPr>
        <w:t xml:space="preserve"> </w:t>
      </w:r>
      <w:r w:rsidRPr="003B4B7F">
        <w:rPr>
          <w:rFonts w:ascii="Times New Roman" w:hAnsi="Times New Roman"/>
          <w:b/>
          <w:szCs w:val="24"/>
        </w:rPr>
        <w:t>дополнительно предоставля</w:t>
      </w:r>
      <w:r>
        <w:rPr>
          <w:rFonts w:ascii="Times New Roman" w:hAnsi="Times New Roman"/>
          <w:b/>
          <w:szCs w:val="24"/>
        </w:rPr>
        <w:t>е</w:t>
      </w:r>
      <w:r w:rsidRPr="003B4B7F">
        <w:rPr>
          <w:rFonts w:ascii="Times New Roman" w:hAnsi="Times New Roman"/>
          <w:b/>
          <w:szCs w:val="24"/>
        </w:rPr>
        <w:t>т:</w:t>
      </w:r>
    </w:p>
    <w:p w:rsidR="001827B5" w:rsidRPr="003B4B7F" w:rsidRDefault="003A594F" w:rsidP="003A594F">
      <w:pPr>
        <w:pStyle w:val="ae"/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>Копи</w:t>
      </w:r>
      <w:r>
        <w:rPr>
          <w:rFonts w:ascii="Times New Roman" w:hAnsi="Times New Roman"/>
          <w:szCs w:val="24"/>
        </w:rPr>
        <w:t>ю</w:t>
      </w:r>
      <w:r w:rsidRPr="003B4B7F">
        <w:rPr>
          <w:rFonts w:ascii="Times New Roman" w:hAnsi="Times New Roman"/>
          <w:szCs w:val="24"/>
        </w:rPr>
        <w:t xml:space="preserve"> Устава со всеми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 (нотариально удостоверенн</w:t>
      </w:r>
      <w:r>
        <w:rPr>
          <w:rFonts w:ascii="Times New Roman" w:hAnsi="Times New Roman"/>
          <w:szCs w:val="24"/>
        </w:rPr>
        <w:t>ую</w:t>
      </w:r>
      <w:r w:rsidRPr="003B4B7F">
        <w:rPr>
          <w:rFonts w:ascii="Times New Roman" w:hAnsi="Times New Roman"/>
          <w:szCs w:val="24"/>
        </w:rPr>
        <w:t xml:space="preserve"> или заверенн</w:t>
      </w:r>
      <w:r>
        <w:rPr>
          <w:rFonts w:ascii="Times New Roman" w:hAnsi="Times New Roman"/>
          <w:szCs w:val="24"/>
        </w:rPr>
        <w:t>ую</w:t>
      </w:r>
      <w:r w:rsidRPr="003B4B7F">
        <w:rPr>
          <w:rFonts w:ascii="Times New Roman" w:hAnsi="Times New Roman"/>
          <w:szCs w:val="24"/>
        </w:rPr>
        <w:t xml:space="preserve"> налоговым органом).</w:t>
      </w:r>
    </w:p>
    <w:p w:rsidR="001827B5" w:rsidRPr="003B4B7F" w:rsidRDefault="003A594F" w:rsidP="003A594F">
      <w:pPr>
        <w:pStyle w:val="ae"/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>Копи</w:t>
      </w:r>
      <w:r>
        <w:rPr>
          <w:rFonts w:ascii="Times New Roman" w:hAnsi="Times New Roman"/>
          <w:szCs w:val="24"/>
        </w:rPr>
        <w:t>ю</w:t>
      </w:r>
      <w:r w:rsidRPr="003B4B7F">
        <w:rPr>
          <w:rFonts w:ascii="Times New Roman" w:hAnsi="Times New Roman"/>
          <w:szCs w:val="24"/>
        </w:rPr>
        <w:t xml:space="preserve"> протокола/решения об избрании (назначении) единоличного исполнительного органа (ЕИО) или о передаче полномочий ЕИО управляющей организации или управляющему (заверенн</w:t>
      </w:r>
      <w:r>
        <w:rPr>
          <w:rFonts w:ascii="Times New Roman" w:hAnsi="Times New Roman"/>
          <w:szCs w:val="24"/>
        </w:rPr>
        <w:t>ую</w:t>
      </w:r>
      <w:r w:rsidRPr="003B4B7F">
        <w:rPr>
          <w:rFonts w:ascii="Times New Roman" w:hAnsi="Times New Roman"/>
          <w:szCs w:val="24"/>
        </w:rPr>
        <w:t xml:space="preserve"> подписью уполномоченного лица и печатью (при наличии)).</w:t>
      </w:r>
    </w:p>
    <w:p w:rsidR="001827B5" w:rsidRPr="0029442D" w:rsidRDefault="003A594F" w:rsidP="003A594F">
      <w:pPr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>Копи</w:t>
      </w:r>
      <w:r>
        <w:rPr>
          <w:rFonts w:ascii="Times New Roman" w:hAnsi="Times New Roman"/>
          <w:szCs w:val="24"/>
        </w:rPr>
        <w:t>ю</w:t>
      </w:r>
      <w:r w:rsidRPr="003B4B7F">
        <w:rPr>
          <w:rFonts w:ascii="Times New Roman" w:hAnsi="Times New Roman"/>
          <w:szCs w:val="24"/>
        </w:rPr>
        <w:t xml:space="preserve"> доверенности на Представи</w:t>
      </w:r>
      <w:r w:rsidRPr="003B4B7F">
        <w:rPr>
          <w:rFonts w:ascii="Times New Roman" w:hAnsi="Times New Roman"/>
          <w:szCs w:val="24"/>
        </w:rPr>
        <w:t xml:space="preserve">теля (в случае подписания договоров, иных документов и заверения </w:t>
      </w:r>
      <w:r>
        <w:rPr>
          <w:rFonts w:ascii="Times New Roman" w:hAnsi="Times New Roman"/>
          <w:szCs w:val="24"/>
        </w:rPr>
        <w:t xml:space="preserve">копий </w:t>
      </w:r>
      <w:r w:rsidRPr="003B4B7F">
        <w:rPr>
          <w:rFonts w:ascii="Times New Roman" w:hAnsi="Times New Roman"/>
          <w:szCs w:val="24"/>
        </w:rPr>
        <w:t>документов доверенным лицом), заверенн</w:t>
      </w:r>
      <w:r>
        <w:rPr>
          <w:rFonts w:ascii="Times New Roman" w:hAnsi="Times New Roman"/>
          <w:szCs w:val="24"/>
        </w:rPr>
        <w:t>ую</w:t>
      </w:r>
      <w:r w:rsidRPr="003B4B7F">
        <w:rPr>
          <w:rFonts w:ascii="Times New Roman" w:hAnsi="Times New Roman"/>
          <w:szCs w:val="24"/>
        </w:rPr>
        <w:t xml:space="preserve"> подписью уполномоченного лица и печатью (при наличии) и оригинал согласия на обработку персональных данных на Представителя по форме, </w:t>
      </w:r>
      <w:r w:rsidRPr="0029442D">
        <w:rPr>
          <w:rFonts w:ascii="Times New Roman" w:hAnsi="Times New Roman"/>
          <w:szCs w:val="24"/>
        </w:rPr>
        <w:t>размещаемо</w:t>
      </w:r>
      <w:r w:rsidRPr="0029442D">
        <w:rPr>
          <w:rFonts w:ascii="Times New Roman" w:hAnsi="Times New Roman"/>
          <w:szCs w:val="24"/>
        </w:rPr>
        <w:t>й на Сайте Оператора товарных поставок.</w:t>
      </w:r>
    </w:p>
    <w:p w:rsidR="00715546" w:rsidRPr="00715546" w:rsidRDefault="003A594F" w:rsidP="003A594F">
      <w:pPr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29442D">
        <w:rPr>
          <w:rFonts w:ascii="Times New Roman" w:hAnsi="Times New Roman"/>
        </w:rPr>
        <w:t>Копи</w:t>
      </w:r>
      <w:r w:rsidRPr="0029442D">
        <w:rPr>
          <w:rFonts w:ascii="Times New Roman" w:hAnsi="Times New Roman"/>
        </w:rPr>
        <w:t>ю</w:t>
      </w:r>
      <w:r w:rsidRPr="0029442D">
        <w:rPr>
          <w:rFonts w:ascii="Times New Roman" w:hAnsi="Times New Roman"/>
        </w:rPr>
        <w:t xml:space="preserve"> бухгалтерского баланса (форма 0710001) и отчета о финансовых результатах (форма 0710002) юри</w:t>
      </w:r>
      <w:r>
        <w:rPr>
          <w:rFonts w:ascii="Times New Roman" w:hAnsi="Times New Roman"/>
        </w:rPr>
        <w:t xml:space="preserve">дического лица за отчетный год </w:t>
      </w:r>
      <w:r w:rsidRPr="0029442D">
        <w:rPr>
          <w:rFonts w:ascii="Times New Roman" w:hAnsi="Times New Roman"/>
        </w:rPr>
        <w:t>с отметкой налоговой инспекции (заверенную</w:t>
      </w:r>
      <w:r>
        <w:rPr>
          <w:rFonts w:ascii="Times New Roman" w:hAnsi="Times New Roman"/>
        </w:rPr>
        <w:t xml:space="preserve"> подписью уполномоченного </w:t>
      </w:r>
      <w:r w:rsidRPr="0029442D">
        <w:rPr>
          <w:rFonts w:ascii="Times New Roman" w:hAnsi="Times New Roman"/>
        </w:rPr>
        <w:t>лица и печатью (при</w:t>
      </w:r>
      <w:r w:rsidRPr="0029442D">
        <w:rPr>
          <w:rFonts w:ascii="Times New Roman" w:hAnsi="Times New Roman"/>
        </w:rPr>
        <w:t xml:space="preserve"> наличии))</w:t>
      </w:r>
      <w:r w:rsidRPr="0029442D">
        <w:t xml:space="preserve"> </w:t>
      </w:r>
      <w:r w:rsidRPr="00715546">
        <w:t>в форме электронного документа или на бумажном носителе</w:t>
      </w:r>
      <w:r w:rsidRPr="00715546">
        <w:rPr>
          <w:rFonts w:ascii="Times New Roman" w:hAnsi="Times New Roman"/>
        </w:rPr>
        <w:t xml:space="preserve">. </w:t>
      </w:r>
    </w:p>
    <w:p w:rsidR="00715546" w:rsidRDefault="003A594F" w:rsidP="00715546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Е</w:t>
      </w:r>
      <w:r w:rsidRPr="00715546">
        <w:rPr>
          <w:rFonts w:ascii="Times New Roman" w:hAnsi="Times New Roman"/>
          <w:szCs w:val="24"/>
        </w:rPr>
        <w:t xml:space="preserve">сли Базис пользуется </w:t>
      </w:r>
      <w:r>
        <w:rPr>
          <w:rFonts w:ascii="Times New Roman" w:hAnsi="Times New Roman"/>
          <w:szCs w:val="24"/>
        </w:rPr>
        <w:t xml:space="preserve">Товарными складами </w:t>
      </w:r>
      <w:r w:rsidRPr="00715546">
        <w:rPr>
          <w:rFonts w:ascii="Times New Roman" w:hAnsi="Times New Roman"/>
          <w:szCs w:val="24"/>
        </w:rPr>
        <w:t>на основании договора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ов</w:t>
      </w:r>
      <w:proofErr w:type="spellEnd"/>
      <w:r>
        <w:rPr>
          <w:rFonts w:ascii="Times New Roman" w:hAnsi="Times New Roman"/>
          <w:szCs w:val="24"/>
        </w:rPr>
        <w:t>)</w:t>
      </w:r>
      <w:r w:rsidRPr="00715546">
        <w:rPr>
          <w:rFonts w:ascii="Times New Roman" w:hAnsi="Times New Roman"/>
          <w:szCs w:val="24"/>
        </w:rPr>
        <w:t xml:space="preserve"> аренды</w:t>
      </w:r>
      <w:r>
        <w:rPr>
          <w:rFonts w:ascii="Times New Roman" w:hAnsi="Times New Roman"/>
          <w:szCs w:val="24"/>
        </w:rPr>
        <w:t xml:space="preserve"> – копи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715546">
        <w:rPr>
          <w:rFonts w:ascii="Times New Roman" w:hAnsi="Times New Roman"/>
          <w:szCs w:val="24"/>
        </w:rPr>
        <w:t>указанных документов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>Арендодател</w:t>
      </w:r>
      <w:r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</w:p>
    <w:p w:rsidR="001827B5" w:rsidRDefault="003A594F" w:rsidP="00715546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715546">
        <w:rPr>
          <w:rFonts w:ascii="Times New Roman" w:hAnsi="Times New Roman"/>
        </w:rPr>
        <w:t>Е</w:t>
      </w:r>
      <w:r w:rsidRPr="00715546">
        <w:rPr>
          <w:rFonts w:ascii="Times New Roman" w:hAnsi="Times New Roman"/>
        </w:rPr>
        <w:t>сли Элеватор</w:t>
      </w:r>
      <w:r w:rsidRPr="007155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заключил с О</w:t>
      </w:r>
      <w:r w:rsidRPr="00715546">
        <w:rPr>
          <w:rFonts w:ascii="Times New Roman" w:hAnsi="Times New Roman"/>
          <w:szCs w:val="24"/>
        </w:rPr>
        <w:t xml:space="preserve">ператором морского терминала </w:t>
      </w:r>
      <w:r w:rsidRPr="00715546">
        <w:rPr>
          <w:rFonts w:ascii="Times New Roman" w:hAnsi="Times New Roman"/>
          <w:szCs w:val="24"/>
        </w:rPr>
        <w:t>Договор пере</w:t>
      </w:r>
      <w:r w:rsidRPr="00715546">
        <w:rPr>
          <w:rFonts w:ascii="Times New Roman" w:hAnsi="Times New Roman"/>
          <w:szCs w:val="24"/>
        </w:rPr>
        <w:t>валки</w:t>
      </w:r>
      <w:r w:rsidRPr="00715546">
        <w:rPr>
          <w:rFonts w:ascii="Times New Roman" w:hAnsi="Times New Roman"/>
          <w:szCs w:val="24"/>
        </w:rPr>
        <w:t xml:space="preserve"> груза</w:t>
      </w:r>
      <w:r w:rsidRPr="00715546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</w:t>
      </w:r>
      <w:r w:rsidRPr="00715546">
        <w:rPr>
          <w:rFonts w:ascii="Times New Roman" w:hAnsi="Times New Roman"/>
          <w:szCs w:val="24"/>
        </w:rPr>
        <w:t>копи</w:t>
      </w:r>
      <w:r>
        <w:rPr>
          <w:rFonts w:ascii="Times New Roman" w:hAnsi="Times New Roman"/>
          <w:szCs w:val="24"/>
        </w:rPr>
        <w:t>и</w:t>
      </w:r>
      <w:r w:rsidRPr="00715546">
        <w:rPr>
          <w:rFonts w:ascii="Times New Roman" w:hAnsi="Times New Roman"/>
          <w:szCs w:val="24"/>
        </w:rPr>
        <w:t xml:space="preserve"> указанных документов </w:t>
      </w:r>
      <w:r>
        <w:rPr>
          <w:rFonts w:ascii="Times New Roman" w:hAnsi="Times New Roman"/>
          <w:szCs w:val="24"/>
        </w:rPr>
        <w:t>по О</w:t>
      </w:r>
      <w:r w:rsidRPr="00715546">
        <w:rPr>
          <w:rFonts w:ascii="Times New Roman" w:hAnsi="Times New Roman"/>
          <w:szCs w:val="24"/>
        </w:rPr>
        <w:t>ператор</w:t>
      </w:r>
      <w:r>
        <w:rPr>
          <w:rFonts w:ascii="Times New Roman" w:hAnsi="Times New Roman"/>
          <w:szCs w:val="24"/>
        </w:rPr>
        <w:t>у</w:t>
      </w:r>
      <w:r w:rsidRPr="00715546">
        <w:rPr>
          <w:rFonts w:ascii="Times New Roman" w:hAnsi="Times New Roman"/>
          <w:szCs w:val="24"/>
        </w:rPr>
        <w:t xml:space="preserve"> морского терминала.</w:t>
      </w:r>
    </w:p>
    <w:p w:rsidR="001827B5" w:rsidRPr="00715546" w:rsidRDefault="003A594F" w:rsidP="003A594F">
      <w:pPr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b/>
          <w:bCs/>
          <w:szCs w:val="24"/>
        </w:rPr>
      </w:pPr>
      <w:r w:rsidRPr="0029442D">
        <w:rPr>
          <w:rFonts w:ascii="Times New Roman" w:hAnsi="Times New Roman"/>
          <w:szCs w:val="24"/>
        </w:rPr>
        <w:t>Копи</w:t>
      </w:r>
      <w:r w:rsidRPr="0029442D">
        <w:rPr>
          <w:rFonts w:ascii="Times New Roman" w:hAnsi="Times New Roman"/>
          <w:szCs w:val="24"/>
        </w:rPr>
        <w:t>ю</w:t>
      </w:r>
      <w:r w:rsidRPr="0029442D">
        <w:rPr>
          <w:rFonts w:ascii="Times New Roman" w:hAnsi="Times New Roman"/>
          <w:szCs w:val="24"/>
        </w:rPr>
        <w:t xml:space="preserve"> бухгалтерского баланса (форма 0710001) и отчета о финансовых результатах (форма 0710002) юридического лица за первый квартал, первое полугодие, девять месяцев</w:t>
      </w:r>
      <w:r w:rsidRPr="0029442D">
        <w:rPr>
          <w:rFonts w:ascii="Times New Roman" w:hAnsi="Times New Roman"/>
          <w:szCs w:val="24"/>
        </w:rPr>
        <w:t xml:space="preserve"> текущего отчетного года</w:t>
      </w:r>
      <w:r>
        <w:rPr>
          <w:rFonts w:ascii="Times New Roman" w:hAnsi="Times New Roman"/>
          <w:szCs w:val="24"/>
        </w:rPr>
        <w:t xml:space="preserve"> </w:t>
      </w:r>
      <w:r w:rsidRPr="0029442D">
        <w:rPr>
          <w:rFonts w:ascii="Times New Roman" w:hAnsi="Times New Roman"/>
          <w:szCs w:val="24"/>
        </w:rPr>
        <w:t>(заверенн</w:t>
      </w:r>
      <w:r w:rsidRPr="0029442D">
        <w:rPr>
          <w:rFonts w:ascii="Times New Roman" w:hAnsi="Times New Roman"/>
          <w:szCs w:val="24"/>
        </w:rPr>
        <w:t>ую</w:t>
      </w:r>
      <w:r w:rsidRPr="0029442D">
        <w:rPr>
          <w:rFonts w:ascii="Times New Roman" w:hAnsi="Times New Roman"/>
          <w:szCs w:val="24"/>
        </w:rPr>
        <w:t xml:space="preserve"> подписью уполномоченного лица и печатью (при наличии))</w:t>
      </w:r>
      <w:r w:rsidRPr="0029442D">
        <w:t xml:space="preserve"> в форме электронного документа или на бумажном носителе</w:t>
      </w:r>
      <w:r w:rsidRPr="0029442D">
        <w:rPr>
          <w:rFonts w:ascii="Times New Roman" w:hAnsi="Times New Roman"/>
          <w:szCs w:val="24"/>
        </w:rPr>
        <w:t>.</w:t>
      </w:r>
    </w:p>
    <w:p w:rsidR="00715546" w:rsidRDefault="003A594F" w:rsidP="00715546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Pr="00715546">
        <w:rPr>
          <w:rFonts w:ascii="Times New Roman" w:hAnsi="Times New Roman"/>
          <w:szCs w:val="24"/>
        </w:rPr>
        <w:t xml:space="preserve">сли Базис пользуется </w:t>
      </w:r>
      <w:r>
        <w:rPr>
          <w:rFonts w:ascii="Times New Roman" w:hAnsi="Times New Roman"/>
          <w:szCs w:val="24"/>
        </w:rPr>
        <w:t xml:space="preserve">Товарными складами </w:t>
      </w:r>
      <w:r w:rsidRPr="00715546">
        <w:rPr>
          <w:rFonts w:ascii="Times New Roman" w:hAnsi="Times New Roman"/>
          <w:szCs w:val="24"/>
        </w:rPr>
        <w:t>на основании договора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ов</w:t>
      </w:r>
      <w:proofErr w:type="spellEnd"/>
      <w:r>
        <w:rPr>
          <w:rFonts w:ascii="Times New Roman" w:hAnsi="Times New Roman"/>
          <w:szCs w:val="24"/>
        </w:rPr>
        <w:t>)</w:t>
      </w:r>
      <w:r w:rsidRPr="00715546">
        <w:rPr>
          <w:rFonts w:ascii="Times New Roman" w:hAnsi="Times New Roman"/>
          <w:szCs w:val="24"/>
        </w:rPr>
        <w:t xml:space="preserve"> аренды</w:t>
      </w:r>
      <w:r>
        <w:rPr>
          <w:rFonts w:ascii="Times New Roman" w:hAnsi="Times New Roman"/>
          <w:szCs w:val="24"/>
        </w:rPr>
        <w:t xml:space="preserve"> – копи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715546">
        <w:rPr>
          <w:rFonts w:ascii="Times New Roman" w:hAnsi="Times New Roman"/>
          <w:szCs w:val="24"/>
        </w:rPr>
        <w:t>указанных документов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рендодател</w:t>
      </w:r>
      <w:r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</w:p>
    <w:p w:rsidR="00715546" w:rsidRDefault="003A594F" w:rsidP="00715546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715546">
        <w:rPr>
          <w:rFonts w:ascii="Times New Roman" w:hAnsi="Times New Roman"/>
        </w:rPr>
        <w:t>Если Элеватор</w:t>
      </w:r>
      <w:r>
        <w:rPr>
          <w:rFonts w:ascii="Times New Roman" w:hAnsi="Times New Roman"/>
          <w:szCs w:val="24"/>
        </w:rPr>
        <w:t xml:space="preserve"> заключил с О</w:t>
      </w:r>
      <w:r w:rsidRPr="00715546">
        <w:rPr>
          <w:rFonts w:ascii="Times New Roman" w:hAnsi="Times New Roman"/>
          <w:szCs w:val="24"/>
        </w:rPr>
        <w:t>ператором морского терминала Договор перевалки груза</w:t>
      </w:r>
      <w:r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копи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указанных документов </w:t>
      </w:r>
      <w:r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>О</w:t>
      </w:r>
      <w:r w:rsidRPr="00715546">
        <w:rPr>
          <w:rFonts w:ascii="Times New Roman" w:hAnsi="Times New Roman"/>
          <w:szCs w:val="24"/>
        </w:rPr>
        <w:t>ператор</w:t>
      </w:r>
      <w:r>
        <w:rPr>
          <w:rFonts w:ascii="Times New Roman" w:hAnsi="Times New Roman"/>
          <w:szCs w:val="24"/>
        </w:rPr>
        <w:t>у</w:t>
      </w:r>
      <w:r w:rsidRPr="00715546">
        <w:rPr>
          <w:rFonts w:ascii="Times New Roman" w:hAnsi="Times New Roman"/>
          <w:szCs w:val="24"/>
        </w:rPr>
        <w:t xml:space="preserve"> морского терминала.</w:t>
      </w:r>
    </w:p>
    <w:p w:rsidR="000347C9" w:rsidRPr="00A46A42" w:rsidRDefault="003A594F" w:rsidP="003A594F">
      <w:pPr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Оригиналы расшифровок форм отчетности, заполненные по формам, используемым </w:t>
      </w:r>
      <w:r>
        <w:rPr>
          <w:rFonts w:ascii="Times New Roman" w:hAnsi="Times New Roman"/>
          <w:szCs w:val="24"/>
        </w:rPr>
        <w:t>в документообороте на</w:t>
      </w:r>
      <w:r>
        <w:rPr>
          <w:rFonts w:ascii="Times New Roman" w:hAnsi="Times New Roman"/>
          <w:szCs w:val="24"/>
        </w:rPr>
        <w:t xml:space="preserve"> Базис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A46A42">
        <w:rPr>
          <w:rFonts w:ascii="Times New Roman" w:hAnsi="Times New Roman"/>
          <w:szCs w:val="24"/>
        </w:rPr>
        <w:t>либо по формам, указанным в П</w:t>
      </w:r>
      <w:r w:rsidRPr="00A46A42">
        <w:rPr>
          <w:rFonts w:ascii="Times New Roman" w:hAnsi="Times New Roman"/>
          <w:szCs w:val="24"/>
        </w:rPr>
        <w:t>риложениях №</w:t>
      </w:r>
      <w:r w:rsidRPr="00A46A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-14</w:t>
      </w:r>
      <w:r w:rsidRPr="00A46A42">
        <w:rPr>
          <w:rFonts w:ascii="Times New Roman" w:hAnsi="Times New Roman"/>
          <w:szCs w:val="24"/>
        </w:rPr>
        <w:t xml:space="preserve"> к Правилам аккредитации </w:t>
      </w:r>
      <w:r w:rsidRPr="00A46A42">
        <w:rPr>
          <w:rFonts w:ascii="Times New Roman" w:hAnsi="Times New Roman"/>
          <w:szCs w:val="24"/>
        </w:rPr>
        <w:t>Б</w:t>
      </w:r>
      <w:r w:rsidRPr="00A46A42">
        <w:rPr>
          <w:rFonts w:ascii="Times New Roman" w:hAnsi="Times New Roman"/>
          <w:szCs w:val="24"/>
        </w:rPr>
        <w:t>азис</w:t>
      </w:r>
      <w:r w:rsidRPr="00A46A42">
        <w:rPr>
          <w:rFonts w:ascii="Times New Roman" w:hAnsi="Times New Roman"/>
          <w:szCs w:val="24"/>
        </w:rPr>
        <w:t>а</w:t>
      </w:r>
      <w:r w:rsidRPr="00A46A42">
        <w:rPr>
          <w:rFonts w:ascii="Times New Roman" w:hAnsi="Times New Roman"/>
          <w:szCs w:val="24"/>
        </w:rPr>
        <w:t>. Базис обязан предоставить следующие расшифровки:</w:t>
      </w:r>
    </w:p>
    <w:p w:rsidR="00F45964" w:rsidRPr="00766843" w:rsidRDefault="003A594F" w:rsidP="003A594F">
      <w:pPr>
        <w:numPr>
          <w:ilvl w:val="0"/>
          <w:numId w:val="22"/>
        </w:numPr>
        <w:jc w:val="left"/>
        <w:rPr>
          <w:rFonts w:ascii="Calibri" w:hAnsi="Calibri"/>
          <w:sz w:val="22"/>
        </w:rPr>
      </w:pPr>
      <w:r w:rsidRPr="00A46A42">
        <w:t>Расшифровки дебиторской и</w:t>
      </w:r>
      <w:r>
        <w:t xml:space="preserve"> кредиторской задолженности (</w:t>
      </w:r>
      <w:r>
        <w:t>с долей более 5% от общей дебиторской</w:t>
      </w:r>
      <w:r w:rsidRPr="00F447CE">
        <w:t>/</w:t>
      </w:r>
      <w:r>
        <w:t>кредиторской задолженности</w:t>
      </w:r>
      <w:r>
        <w:t>)</w:t>
      </w:r>
      <w:r>
        <w:t xml:space="preserve"> (Приложение № 9 и 10</w:t>
      </w:r>
      <w:r>
        <w:t xml:space="preserve"> к Правилам</w:t>
      </w:r>
      <w:r>
        <w:t xml:space="preserve"> аккредитации Базиса</w:t>
      </w:r>
      <w:r>
        <w:t>)</w:t>
      </w:r>
      <w:r>
        <w:t>;</w:t>
      </w:r>
    </w:p>
    <w:p w:rsidR="00766843" w:rsidRPr="00766843" w:rsidRDefault="003A594F" w:rsidP="003A594F">
      <w:pPr>
        <w:numPr>
          <w:ilvl w:val="0"/>
          <w:numId w:val="22"/>
        </w:numPr>
        <w:jc w:val="left"/>
        <w:rPr>
          <w:b/>
          <w:bCs/>
        </w:rPr>
      </w:pPr>
      <w:r w:rsidRPr="00572FCD">
        <w:t xml:space="preserve">Расшифровка </w:t>
      </w:r>
      <w:proofErr w:type="spellStart"/>
      <w:r w:rsidRPr="00572FCD">
        <w:t>забалансовых</w:t>
      </w:r>
      <w:proofErr w:type="spellEnd"/>
      <w:r w:rsidRPr="00572FCD">
        <w:t xml:space="preserve"> обязательств (</w:t>
      </w:r>
      <w:r w:rsidRPr="003D6CEA">
        <w:t xml:space="preserve">в части </w:t>
      </w:r>
      <w:r w:rsidRPr="00572FCD">
        <w:t>поручительств/гарантий) (полная расшифровка)</w:t>
      </w:r>
      <w:r>
        <w:t xml:space="preserve"> (Приложение № 11</w:t>
      </w:r>
      <w:r>
        <w:t xml:space="preserve"> к Правилам</w:t>
      </w:r>
      <w:r>
        <w:t xml:space="preserve"> аккредитации Базиса</w:t>
      </w:r>
      <w:r>
        <w:t>)</w:t>
      </w:r>
      <w:r w:rsidRPr="003D6CEA">
        <w:t>;</w:t>
      </w:r>
    </w:p>
    <w:p w:rsidR="00F45964" w:rsidRDefault="003A594F" w:rsidP="003A594F">
      <w:pPr>
        <w:numPr>
          <w:ilvl w:val="0"/>
          <w:numId w:val="22"/>
        </w:numPr>
        <w:jc w:val="left"/>
      </w:pPr>
      <w:r>
        <w:t>Расшифровка займов и кредитов (долгосрочные и краткосрочные</w:t>
      </w:r>
      <w:r>
        <w:t>) (</w:t>
      </w:r>
      <w:r w:rsidRPr="003725A2">
        <w:t xml:space="preserve">с долей более 5% от </w:t>
      </w:r>
      <w:r>
        <w:t>заемных средств</w:t>
      </w:r>
      <w:r>
        <w:t>)</w:t>
      </w:r>
      <w:r>
        <w:t xml:space="preserve"> (Приложение № 12</w:t>
      </w:r>
      <w:r>
        <w:t xml:space="preserve"> к Правилам</w:t>
      </w:r>
      <w:r>
        <w:t xml:space="preserve"> аккредитации Базиса</w:t>
      </w:r>
      <w:r>
        <w:t>)</w:t>
      </w:r>
      <w:r>
        <w:t>;</w:t>
      </w:r>
    </w:p>
    <w:p w:rsidR="00F45964" w:rsidRPr="007F0CA6" w:rsidRDefault="003A594F" w:rsidP="003A594F">
      <w:pPr>
        <w:numPr>
          <w:ilvl w:val="0"/>
          <w:numId w:val="22"/>
        </w:numPr>
        <w:jc w:val="left"/>
      </w:pPr>
      <w:r>
        <w:t>Расшифровка финансовых вложений (долгосрочные и краткосрочные) (</w:t>
      </w:r>
      <w:r w:rsidRPr="003725A2">
        <w:t>с долей более 5</w:t>
      </w:r>
      <w:r w:rsidRPr="007F0CA6">
        <w:t>% от совокупных финансовых вложений</w:t>
      </w:r>
      <w:r w:rsidRPr="007F0CA6">
        <w:t>)</w:t>
      </w:r>
      <w:r>
        <w:t xml:space="preserve"> (Приложение № 13</w:t>
      </w:r>
      <w:r w:rsidRPr="007F0CA6">
        <w:t xml:space="preserve"> к Правилам</w:t>
      </w:r>
      <w:r>
        <w:t xml:space="preserve"> аккредитации Базиса</w:t>
      </w:r>
      <w:r w:rsidRPr="007F0CA6">
        <w:t>)</w:t>
      </w:r>
      <w:r w:rsidRPr="007F0CA6">
        <w:t>;</w:t>
      </w:r>
    </w:p>
    <w:p w:rsidR="00F45964" w:rsidRPr="007F0CA6" w:rsidRDefault="003A594F" w:rsidP="003A594F">
      <w:pPr>
        <w:numPr>
          <w:ilvl w:val="0"/>
          <w:numId w:val="22"/>
        </w:numPr>
        <w:jc w:val="left"/>
      </w:pPr>
      <w:r w:rsidRPr="007F0CA6">
        <w:t>Расшифровка прочих доходов и расходов</w:t>
      </w:r>
      <w:r>
        <w:t xml:space="preserve"> (Приложение № 14</w:t>
      </w:r>
      <w:r w:rsidRPr="007F0CA6">
        <w:t xml:space="preserve"> к Правилам</w:t>
      </w:r>
      <w:r>
        <w:t xml:space="preserve"> аккредитации Базиса</w:t>
      </w:r>
      <w:r w:rsidRPr="007F0CA6">
        <w:t>).</w:t>
      </w:r>
    </w:p>
    <w:p w:rsidR="00F45964" w:rsidRPr="007F0CA6" w:rsidRDefault="003A594F" w:rsidP="003A594F">
      <w:pPr>
        <w:pStyle w:val="ae"/>
        <w:numPr>
          <w:ilvl w:val="1"/>
          <w:numId w:val="23"/>
        </w:numPr>
      </w:pPr>
      <w:r w:rsidRPr="007F0CA6">
        <w:t xml:space="preserve">Выписки </w:t>
      </w:r>
      <w:r w:rsidRPr="007F0CA6">
        <w:t>из банков с информацией об оборотах</w:t>
      </w:r>
      <w:r w:rsidRPr="007F0CA6">
        <w:t xml:space="preserve"> по </w:t>
      </w:r>
      <w:r w:rsidRPr="007F0CA6">
        <w:t>расчетному счету</w:t>
      </w:r>
      <w:r w:rsidRPr="007F0CA6">
        <w:t xml:space="preserve"> (</w:t>
      </w:r>
      <w:r w:rsidRPr="007F0CA6">
        <w:t>по каждому кварталу</w:t>
      </w:r>
      <w:r w:rsidRPr="007F0CA6">
        <w:t>, с помесячной разбивкой)</w:t>
      </w:r>
      <w:r w:rsidRPr="007F0CA6">
        <w:t>;</w:t>
      </w:r>
    </w:p>
    <w:p w:rsidR="005D7B9E" w:rsidRDefault="003A594F" w:rsidP="003A594F">
      <w:pPr>
        <w:pStyle w:val="ae"/>
        <w:numPr>
          <w:ilvl w:val="1"/>
          <w:numId w:val="23"/>
        </w:numPr>
      </w:pPr>
      <w:r w:rsidRPr="007F0CA6">
        <w:t xml:space="preserve">Справка из налоговой </w:t>
      </w:r>
      <w:r w:rsidRPr="007F0CA6">
        <w:t xml:space="preserve">инспекции </w:t>
      </w:r>
      <w:r w:rsidRPr="007F0CA6">
        <w:t>о наличии/отсутствии у Баз</w:t>
      </w:r>
      <w:r w:rsidRPr="007F0CA6">
        <w:t>иса</w:t>
      </w:r>
      <w:r w:rsidRPr="007F0CA6">
        <w:t xml:space="preserve"> открытых </w:t>
      </w:r>
      <w:r w:rsidRPr="007F0CA6">
        <w:t xml:space="preserve">расчетных </w:t>
      </w:r>
      <w:r w:rsidRPr="007F0CA6">
        <w:t>счетов</w:t>
      </w:r>
      <w:r w:rsidRPr="007F0CA6">
        <w:t xml:space="preserve"> </w:t>
      </w:r>
      <w:r w:rsidRPr="007F0CA6">
        <w:t>в банках</w:t>
      </w:r>
      <w:r w:rsidRPr="007F0CA6">
        <w:t xml:space="preserve"> и иных кредитных учреждениях</w:t>
      </w:r>
    </w:p>
    <w:p w:rsidR="005D7B9E" w:rsidRDefault="003A594F" w:rsidP="005D7B9E">
      <w:pPr>
        <w:ind w:firstLine="567"/>
      </w:pPr>
      <w:r w:rsidRPr="005D7B9E">
        <w:rPr>
          <w:rFonts w:ascii="Times New Roman" w:hAnsi="Times New Roman"/>
          <w:szCs w:val="24"/>
        </w:rPr>
        <w:t xml:space="preserve">Если Базис пользуется </w:t>
      </w:r>
      <w:r>
        <w:rPr>
          <w:rFonts w:ascii="Times New Roman" w:hAnsi="Times New Roman"/>
          <w:szCs w:val="24"/>
        </w:rPr>
        <w:t xml:space="preserve">Товарными складами </w:t>
      </w:r>
      <w:r w:rsidRPr="005D7B9E">
        <w:rPr>
          <w:rFonts w:ascii="Times New Roman" w:hAnsi="Times New Roman"/>
          <w:szCs w:val="24"/>
        </w:rPr>
        <w:t>на основании договора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ов</w:t>
      </w:r>
      <w:proofErr w:type="spellEnd"/>
      <w:r>
        <w:rPr>
          <w:rFonts w:ascii="Times New Roman" w:hAnsi="Times New Roman"/>
          <w:szCs w:val="24"/>
        </w:rPr>
        <w:t>)</w:t>
      </w:r>
      <w:r w:rsidRPr="005D7B9E">
        <w:rPr>
          <w:rFonts w:ascii="Times New Roman" w:hAnsi="Times New Roman"/>
          <w:szCs w:val="24"/>
        </w:rPr>
        <w:t xml:space="preserve"> аренды – копи</w:t>
      </w:r>
      <w:r>
        <w:rPr>
          <w:rFonts w:ascii="Times New Roman" w:hAnsi="Times New Roman"/>
          <w:szCs w:val="24"/>
        </w:rPr>
        <w:t>и</w:t>
      </w:r>
      <w:r w:rsidRPr="005D7B9E">
        <w:rPr>
          <w:rFonts w:ascii="Times New Roman" w:hAnsi="Times New Roman"/>
          <w:szCs w:val="24"/>
        </w:rPr>
        <w:t xml:space="preserve"> указанных документов </w:t>
      </w:r>
      <w:r>
        <w:rPr>
          <w:rFonts w:ascii="Times New Roman" w:hAnsi="Times New Roman"/>
          <w:szCs w:val="24"/>
        </w:rPr>
        <w:t xml:space="preserve">по </w:t>
      </w:r>
      <w:r w:rsidRPr="005D7B9E">
        <w:rPr>
          <w:rFonts w:ascii="Times New Roman" w:hAnsi="Times New Roman"/>
          <w:szCs w:val="24"/>
        </w:rPr>
        <w:t>Арендодател</w:t>
      </w:r>
      <w:r>
        <w:rPr>
          <w:rFonts w:ascii="Times New Roman" w:hAnsi="Times New Roman"/>
          <w:szCs w:val="24"/>
        </w:rPr>
        <w:t>ю</w:t>
      </w:r>
      <w:r w:rsidRPr="005D7B9E">
        <w:rPr>
          <w:rFonts w:ascii="Times New Roman" w:hAnsi="Times New Roman"/>
          <w:szCs w:val="24"/>
        </w:rPr>
        <w:t>.</w:t>
      </w:r>
    </w:p>
    <w:p w:rsidR="005D7B9E" w:rsidRPr="005D7B9E" w:rsidRDefault="003A594F" w:rsidP="005D7B9E">
      <w:pPr>
        <w:ind w:firstLine="567"/>
      </w:pPr>
      <w:r w:rsidRPr="005D7B9E">
        <w:rPr>
          <w:rFonts w:ascii="Times New Roman" w:hAnsi="Times New Roman"/>
        </w:rPr>
        <w:t>Если Элеватор</w:t>
      </w:r>
      <w:r w:rsidRPr="005D7B9E">
        <w:rPr>
          <w:rFonts w:ascii="Times New Roman" w:hAnsi="Times New Roman"/>
          <w:szCs w:val="24"/>
        </w:rPr>
        <w:t xml:space="preserve"> заключил с Оператором морского терминала Договор перев</w:t>
      </w:r>
      <w:r w:rsidRPr="005D7B9E">
        <w:rPr>
          <w:rFonts w:ascii="Times New Roman" w:hAnsi="Times New Roman"/>
          <w:szCs w:val="24"/>
        </w:rPr>
        <w:t>алки груза –</w:t>
      </w:r>
      <w:r>
        <w:rPr>
          <w:rFonts w:ascii="Times New Roman" w:hAnsi="Times New Roman"/>
          <w:szCs w:val="24"/>
        </w:rPr>
        <w:t xml:space="preserve"> </w:t>
      </w:r>
      <w:r w:rsidRPr="005D7B9E">
        <w:rPr>
          <w:rFonts w:ascii="Times New Roman" w:hAnsi="Times New Roman"/>
          <w:szCs w:val="24"/>
        </w:rPr>
        <w:t>копи</w:t>
      </w:r>
      <w:r>
        <w:rPr>
          <w:rFonts w:ascii="Times New Roman" w:hAnsi="Times New Roman"/>
          <w:szCs w:val="24"/>
        </w:rPr>
        <w:t>и</w:t>
      </w:r>
      <w:r w:rsidRPr="005D7B9E">
        <w:rPr>
          <w:rFonts w:ascii="Times New Roman" w:hAnsi="Times New Roman"/>
          <w:szCs w:val="24"/>
        </w:rPr>
        <w:t xml:space="preserve"> указанных документов </w:t>
      </w:r>
      <w:r>
        <w:rPr>
          <w:rFonts w:ascii="Times New Roman" w:hAnsi="Times New Roman"/>
          <w:szCs w:val="24"/>
        </w:rPr>
        <w:t xml:space="preserve">по </w:t>
      </w:r>
      <w:r w:rsidRPr="005D7B9E">
        <w:rPr>
          <w:rFonts w:ascii="Times New Roman" w:hAnsi="Times New Roman"/>
          <w:szCs w:val="24"/>
        </w:rPr>
        <w:t>Оператор</w:t>
      </w:r>
      <w:r>
        <w:rPr>
          <w:rFonts w:ascii="Times New Roman" w:hAnsi="Times New Roman"/>
          <w:szCs w:val="24"/>
        </w:rPr>
        <w:t>у</w:t>
      </w:r>
      <w:r w:rsidRPr="005D7B9E">
        <w:rPr>
          <w:rFonts w:ascii="Times New Roman" w:hAnsi="Times New Roman"/>
          <w:szCs w:val="24"/>
        </w:rPr>
        <w:t xml:space="preserve"> морского терминала.</w:t>
      </w:r>
    </w:p>
    <w:p w:rsidR="00F45964" w:rsidRPr="00F447CE" w:rsidRDefault="003A594F" w:rsidP="005D7B9E">
      <w:pPr>
        <w:tabs>
          <w:tab w:val="left" w:pos="567"/>
        </w:tabs>
        <w:spacing w:before="60" w:after="80"/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F447CE">
        <w:rPr>
          <w:rFonts w:ascii="Times New Roman" w:hAnsi="Times New Roman"/>
          <w:bCs/>
          <w:szCs w:val="24"/>
        </w:rPr>
        <w:t>Оператор товарных поставок вправе потребовать от Бази</w:t>
      </w:r>
      <w:r w:rsidRPr="00F447CE">
        <w:rPr>
          <w:rFonts w:ascii="Times New Roman" w:hAnsi="Times New Roman"/>
          <w:bCs/>
          <w:szCs w:val="24"/>
        </w:rPr>
        <w:t>са предоставления дополнительн</w:t>
      </w:r>
      <w:r>
        <w:rPr>
          <w:rFonts w:ascii="Times New Roman" w:hAnsi="Times New Roman"/>
          <w:bCs/>
          <w:szCs w:val="24"/>
        </w:rPr>
        <w:t>ой</w:t>
      </w:r>
      <w:r w:rsidRPr="00F447CE">
        <w:rPr>
          <w:rFonts w:ascii="Times New Roman" w:hAnsi="Times New Roman"/>
          <w:bCs/>
          <w:szCs w:val="24"/>
        </w:rPr>
        <w:t xml:space="preserve"> информаци</w:t>
      </w:r>
      <w:r>
        <w:rPr>
          <w:rFonts w:ascii="Times New Roman" w:hAnsi="Times New Roman"/>
          <w:bCs/>
          <w:szCs w:val="24"/>
        </w:rPr>
        <w:t>и</w:t>
      </w:r>
      <w:r w:rsidRPr="00F447CE">
        <w:rPr>
          <w:rFonts w:ascii="Times New Roman" w:hAnsi="Times New Roman"/>
          <w:bCs/>
          <w:szCs w:val="24"/>
        </w:rPr>
        <w:t xml:space="preserve"> по расшифровкам отчетности в случае предоставления </w:t>
      </w:r>
      <w:r>
        <w:rPr>
          <w:rFonts w:ascii="Times New Roman" w:hAnsi="Times New Roman"/>
          <w:bCs/>
          <w:szCs w:val="24"/>
        </w:rPr>
        <w:t>Базисом расшифровок отчетностей по</w:t>
      </w:r>
      <w:r>
        <w:rPr>
          <w:rFonts w:ascii="Times New Roman" w:hAnsi="Times New Roman"/>
          <w:bCs/>
          <w:szCs w:val="24"/>
        </w:rPr>
        <w:t xml:space="preserve"> формам, используемым на Базисе</w:t>
      </w:r>
      <w:r w:rsidRPr="00F447CE">
        <w:rPr>
          <w:rFonts w:ascii="Times New Roman" w:hAnsi="Times New Roman"/>
          <w:bCs/>
          <w:szCs w:val="24"/>
        </w:rPr>
        <w:t>. При этом Базис обязан предоставить данные документы в течение 5 (пяти) рабочих дней со дня получения им запроса Оператора товарных поставок</w:t>
      </w:r>
      <w:r w:rsidRPr="00F447CE">
        <w:rPr>
          <w:rFonts w:ascii="Times New Roman" w:hAnsi="Times New Roman"/>
          <w:bCs/>
          <w:szCs w:val="24"/>
        </w:rPr>
        <w:t>.</w:t>
      </w:r>
    </w:p>
    <w:p w:rsidR="00AF7C07" w:rsidRDefault="003A594F" w:rsidP="003A594F">
      <w:pPr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D129E2">
        <w:rPr>
          <w:rFonts w:ascii="Times New Roman" w:hAnsi="Times New Roman"/>
          <w:szCs w:val="24"/>
        </w:rPr>
        <w:t>Справка о состоянии расчетов по налогам, сборам, пеням, штрафам, выданная налоговы</w:t>
      </w:r>
      <w:r w:rsidRPr="00D129E2">
        <w:rPr>
          <w:rFonts w:ascii="Times New Roman" w:hAnsi="Times New Roman"/>
          <w:szCs w:val="24"/>
        </w:rPr>
        <w:t>м органом.</w:t>
      </w:r>
    </w:p>
    <w:p w:rsidR="00084F1E" w:rsidRPr="00D129E2" w:rsidRDefault="003A594F" w:rsidP="003A594F">
      <w:pPr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Поручительство для Элеватора в отношении поручителя – физического лица по форме, предусмотренной Приложением № 7 к Правилам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.</w:t>
      </w:r>
    </w:p>
    <w:p w:rsidR="000C116F" w:rsidRPr="0029442D" w:rsidRDefault="003A594F" w:rsidP="003A594F">
      <w:pPr>
        <w:pStyle w:val="ae"/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29442D">
        <w:rPr>
          <w:rFonts w:ascii="Times New Roman" w:hAnsi="Times New Roman"/>
          <w:szCs w:val="24"/>
        </w:rPr>
        <w:t xml:space="preserve">Поручительство </w:t>
      </w:r>
      <w:r>
        <w:rPr>
          <w:rFonts w:ascii="Times New Roman" w:hAnsi="Times New Roman"/>
          <w:szCs w:val="24"/>
        </w:rPr>
        <w:t>для Элеватора</w:t>
      </w:r>
      <w:r>
        <w:rPr>
          <w:rFonts w:ascii="Times New Roman" w:hAnsi="Times New Roman"/>
          <w:szCs w:val="24"/>
        </w:rPr>
        <w:t xml:space="preserve"> в отношении поручителя - юридического лица</w:t>
      </w:r>
      <w:r>
        <w:rPr>
          <w:rFonts w:ascii="Times New Roman" w:hAnsi="Times New Roman"/>
          <w:szCs w:val="24"/>
        </w:rPr>
        <w:t xml:space="preserve"> </w:t>
      </w:r>
      <w:r w:rsidRPr="0029442D">
        <w:rPr>
          <w:rFonts w:ascii="Times New Roman" w:hAnsi="Times New Roman"/>
          <w:szCs w:val="24"/>
        </w:rPr>
        <w:t xml:space="preserve">по форме, предусмотренной </w:t>
      </w:r>
      <w:r w:rsidRPr="0029442D">
        <w:rPr>
          <w:rFonts w:ascii="Times New Roman" w:hAnsi="Times New Roman"/>
          <w:szCs w:val="24"/>
        </w:rPr>
        <w:t>Приложением №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Pr="0029442D">
        <w:rPr>
          <w:rFonts w:ascii="Times New Roman" w:hAnsi="Times New Roman"/>
          <w:szCs w:val="24"/>
        </w:rPr>
        <w:t xml:space="preserve"> к Правилам аккредитации </w:t>
      </w:r>
      <w:r w:rsidRPr="00A46A42">
        <w:rPr>
          <w:rFonts w:ascii="Times New Roman" w:hAnsi="Times New Roman"/>
          <w:szCs w:val="24"/>
        </w:rPr>
        <w:t>Б</w:t>
      </w:r>
      <w:r w:rsidRPr="00A46A42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зис</w:t>
      </w:r>
      <w:r>
        <w:rPr>
          <w:rFonts w:ascii="Times New Roman" w:hAnsi="Times New Roman"/>
          <w:szCs w:val="24"/>
        </w:rPr>
        <w:t>а</w:t>
      </w:r>
      <w:r w:rsidRPr="0029442D">
        <w:rPr>
          <w:rFonts w:ascii="Times New Roman" w:hAnsi="Times New Roman"/>
          <w:szCs w:val="24"/>
        </w:rPr>
        <w:t>.</w:t>
      </w:r>
      <w:r w:rsidRPr="0029442D">
        <w:rPr>
          <w:rFonts w:ascii="Times New Roman" w:hAnsi="Times New Roman"/>
          <w:szCs w:val="24"/>
        </w:rPr>
        <w:t xml:space="preserve"> </w:t>
      </w:r>
    </w:p>
    <w:p w:rsidR="0029442D" w:rsidRPr="0029442D" w:rsidRDefault="003A594F" w:rsidP="003A594F">
      <w:pPr>
        <w:pStyle w:val="ae"/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29442D">
        <w:rPr>
          <w:rFonts w:ascii="Times New Roman" w:hAnsi="Times New Roman"/>
          <w:szCs w:val="24"/>
        </w:rPr>
        <w:t xml:space="preserve">В отношении поручителя - юридического лица необходимо предоставить документы, </w:t>
      </w:r>
      <w:r w:rsidRPr="004064E6">
        <w:rPr>
          <w:rFonts w:ascii="Times New Roman" w:hAnsi="Times New Roman"/>
          <w:szCs w:val="24"/>
        </w:rPr>
        <w:t xml:space="preserve">перечисленные в </w:t>
      </w:r>
      <w:r w:rsidRPr="004064E6">
        <w:rPr>
          <w:rFonts w:ascii="Times New Roman" w:hAnsi="Times New Roman"/>
        </w:rPr>
        <w:t>пунктах 1-</w:t>
      </w:r>
      <w:r w:rsidRPr="004064E6">
        <w:rPr>
          <w:rFonts w:ascii="Times New Roman" w:hAnsi="Times New Roman"/>
          <w:szCs w:val="24"/>
        </w:rPr>
        <w:t>7</w:t>
      </w:r>
      <w:r w:rsidRPr="004064E6">
        <w:rPr>
          <w:rFonts w:ascii="Times New Roman" w:hAnsi="Times New Roman"/>
          <w:szCs w:val="24"/>
        </w:rPr>
        <w:t xml:space="preserve"> настоящего</w:t>
      </w:r>
      <w:r w:rsidRPr="0029442D">
        <w:rPr>
          <w:rFonts w:ascii="Times New Roman" w:hAnsi="Times New Roman"/>
          <w:szCs w:val="24"/>
        </w:rPr>
        <w:t xml:space="preserve"> пункта. </w:t>
      </w:r>
    </w:p>
    <w:p w:rsidR="0029442D" w:rsidRPr="0029442D" w:rsidRDefault="003A594F" w:rsidP="003A594F">
      <w:pPr>
        <w:pStyle w:val="ae"/>
        <w:numPr>
          <w:ilvl w:val="2"/>
          <w:numId w:val="19"/>
        </w:numPr>
        <w:tabs>
          <w:tab w:val="left" w:pos="1134"/>
        </w:tabs>
        <w:spacing w:before="60" w:after="80"/>
        <w:ind w:left="0" w:firstLine="426"/>
        <w:contextualSpacing/>
        <w:rPr>
          <w:rFonts w:ascii="Times New Roman" w:hAnsi="Times New Roman"/>
          <w:szCs w:val="24"/>
        </w:rPr>
      </w:pPr>
      <w:r w:rsidRPr="0029442D">
        <w:rPr>
          <w:rFonts w:ascii="Times New Roman" w:hAnsi="Times New Roman"/>
          <w:szCs w:val="24"/>
        </w:rPr>
        <w:t>В отношении поручителя – физического лица необходимо предоставить выписку со счет</w:t>
      </w:r>
      <w:r w:rsidRPr="0029442D">
        <w:rPr>
          <w:rFonts w:ascii="Times New Roman" w:hAnsi="Times New Roman"/>
          <w:szCs w:val="24"/>
        </w:rPr>
        <w:t xml:space="preserve">а </w:t>
      </w:r>
      <w:r w:rsidRPr="0029442D">
        <w:t xml:space="preserve">в банке </w:t>
      </w:r>
      <w:r w:rsidRPr="0029442D">
        <w:rPr>
          <w:rFonts w:ascii="Times New Roman" w:hAnsi="Times New Roman"/>
          <w:szCs w:val="24"/>
        </w:rPr>
        <w:t>и/</w:t>
      </w:r>
      <w:r w:rsidRPr="0029442D">
        <w:t xml:space="preserve">или иные документы (например, свидетельства о собственности), подтверждающие наличие </w:t>
      </w:r>
      <w:r w:rsidRPr="0029442D">
        <w:rPr>
          <w:rFonts w:ascii="Times New Roman" w:hAnsi="Times New Roman"/>
          <w:szCs w:val="24"/>
        </w:rPr>
        <w:t xml:space="preserve">у поручителя </w:t>
      </w:r>
      <w:r w:rsidRPr="0029442D">
        <w:t>имущества</w:t>
      </w:r>
      <w:r>
        <w:t xml:space="preserve"> в собственности</w:t>
      </w:r>
      <w:r w:rsidRPr="0029442D">
        <w:t>.</w:t>
      </w:r>
    </w:p>
    <w:p w:rsidR="001827B5" w:rsidRPr="003B4B7F" w:rsidRDefault="003A594F" w:rsidP="003A594F">
      <w:pPr>
        <w:numPr>
          <w:ilvl w:val="2"/>
          <w:numId w:val="2"/>
        </w:numPr>
        <w:tabs>
          <w:tab w:val="left" w:pos="1134"/>
        </w:tabs>
        <w:spacing w:before="60" w:after="60"/>
        <w:ind w:left="0" w:firstLine="426"/>
        <w:rPr>
          <w:rFonts w:ascii="Times New Roman" w:hAnsi="Times New Roman"/>
          <w:szCs w:val="24"/>
        </w:rPr>
      </w:pPr>
      <w:r w:rsidRPr="00551D82">
        <w:rPr>
          <w:rFonts w:ascii="Times New Roman" w:hAnsi="Times New Roman"/>
          <w:szCs w:val="24"/>
        </w:rPr>
        <w:lastRenderedPageBreak/>
        <w:t xml:space="preserve">Документы, предоставляемые </w:t>
      </w:r>
      <w:r>
        <w:rPr>
          <w:rFonts w:ascii="Times New Roman" w:hAnsi="Times New Roman"/>
          <w:szCs w:val="24"/>
        </w:rPr>
        <w:t>Базисом</w:t>
      </w:r>
      <w:r w:rsidRPr="00551D82">
        <w:rPr>
          <w:rFonts w:ascii="Times New Roman" w:hAnsi="Times New Roman"/>
          <w:szCs w:val="24"/>
        </w:rPr>
        <w:t>, должны быть действительными на дату их предъявления Оператору товарных поставок</w:t>
      </w:r>
      <w:r w:rsidRPr="00875A37">
        <w:rPr>
          <w:rFonts w:ascii="Times New Roman" w:hAnsi="Times New Roman"/>
          <w:szCs w:val="24"/>
        </w:rPr>
        <w:t xml:space="preserve">, </w:t>
      </w:r>
      <w:r w:rsidRPr="00875A37">
        <w:rPr>
          <w:rFonts w:ascii="Times New Roman" w:hAnsi="Times New Roman"/>
          <w:szCs w:val="24"/>
        </w:rPr>
        <w:t>содержать полную</w:t>
      </w:r>
      <w:r w:rsidRPr="003B4B7F">
        <w:rPr>
          <w:rFonts w:ascii="Times New Roman" w:hAnsi="Times New Roman"/>
          <w:szCs w:val="24"/>
        </w:rPr>
        <w:t xml:space="preserve"> и достоверную информацию</w:t>
      </w:r>
      <w:r w:rsidRPr="003B4B7F">
        <w:rPr>
          <w:rFonts w:ascii="Times New Roman" w:hAnsi="Times New Roman"/>
          <w:szCs w:val="24"/>
        </w:rPr>
        <w:t xml:space="preserve">. </w:t>
      </w:r>
    </w:p>
    <w:p w:rsidR="001827B5" w:rsidRPr="003B4B7F" w:rsidRDefault="003A594F" w:rsidP="00661D43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 xml:space="preserve">К предоставляемым </w:t>
      </w:r>
      <w:r>
        <w:rPr>
          <w:rFonts w:ascii="Times New Roman" w:hAnsi="Times New Roman"/>
          <w:szCs w:val="24"/>
        </w:rPr>
        <w:t xml:space="preserve">Базисом </w:t>
      </w:r>
      <w:r w:rsidRPr="003B4B7F">
        <w:rPr>
          <w:rFonts w:ascii="Times New Roman" w:hAnsi="Times New Roman"/>
          <w:szCs w:val="24"/>
        </w:rPr>
        <w:t>документам прилагается сопроводительное письмо с описью направляемых Оператору товарных поставок документов.</w:t>
      </w:r>
    </w:p>
    <w:p w:rsidR="001827B5" w:rsidRPr="003B4B7F" w:rsidRDefault="003A594F" w:rsidP="00661D43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3.1.14 </w:t>
      </w:r>
      <w:r>
        <w:rPr>
          <w:rFonts w:ascii="Times New Roman" w:hAnsi="Times New Roman"/>
          <w:szCs w:val="24"/>
        </w:rPr>
        <w:t>Базис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обязан получить и настроить доступ к электронному </w:t>
      </w:r>
      <w:r w:rsidRPr="003B4B7F">
        <w:rPr>
          <w:rFonts w:ascii="Times New Roman" w:hAnsi="Times New Roman"/>
          <w:szCs w:val="24"/>
        </w:rPr>
        <w:t>документообороту НКО НКЦ (АО).</w:t>
      </w:r>
    </w:p>
    <w:p w:rsidR="001827B5" w:rsidRPr="003109BE" w:rsidRDefault="003A594F" w:rsidP="003A594F">
      <w:pPr>
        <w:pStyle w:val="1"/>
        <w:numPr>
          <w:ilvl w:val="1"/>
          <w:numId w:val="2"/>
        </w:numPr>
        <w:rPr>
          <w:rFonts w:ascii="Times New Roman" w:hAnsi="Times New Roman" w:cs="Times New Roman"/>
          <w:b w:val="0"/>
          <w:szCs w:val="24"/>
        </w:rPr>
      </w:pPr>
      <w:bookmarkStart w:id="32" w:name="_Toc24360652"/>
      <w:r w:rsidRPr="003109BE">
        <w:rPr>
          <w:rFonts w:ascii="Times New Roman" w:hAnsi="Times New Roman" w:cs="Times New Roman"/>
          <w:sz w:val="24"/>
          <w:szCs w:val="24"/>
        </w:rPr>
        <w:t>Получение/подтверждение/приостановление/прекращение статуса «Аккредитованный элеватор»</w:t>
      </w:r>
      <w:proofErr w:type="gramStart"/>
      <w:r w:rsidRPr="00F827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Аккредитованный склад»</w:t>
      </w:r>
      <w:bookmarkEnd w:id="32"/>
    </w:p>
    <w:p w:rsidR="001827B5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7F4ACD">
        <w:rPr>
          <w:rFonts w:ascii="Times New Roman" w:hAnsi="Times New Roman"/>
          <w:szCs w:val="24"/>
        </w:rPr>
        <w:t>3.2.1. Прием документов для Аккредитации осуществляется по адресу НКО НКЦ (АО), указанному на Сайте Оператора това</w:t>
      </w:r>
      <w:r w:rsidRPr="007F4ACD">
        <w:rPr>
          <w:rFonts w:ascii="Times New Roman" w:hAnsi="Times New Roman"/>
          <w:szCs w:val="24"/>
        </w:rPr>
        <w:t>рных поставок.</w:t>
      </w:r>
    </w:p>
    <w:p w:rsidR="006A72AC" w:rsidRPr="00875A37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3.2.2. На основании Заявления о предоставлении доступа к информационному обеспечению «Личный кабинет Участника» </w:t>
      </w:r>
      <w:r>
        <w:rPr>
          <w:rFonts w:ascii="Times New Roman" w:hAnsi="Times New Roman"/>
          <w:szCs w:val="24"/>
        </w:rPr>
        <w:t xml:space="preserve">Базису </w:t>
      </w:r>
      <w:r>
        <w:rPr>
          <w:rFonts w:ascii="Times New Roman" w:hAnsi="Times New Roman"/>
          <w:szCs w:val="24"/>
        </w:rPr>
        <w:t xml:space="preserve">предоставляется доступ к </w:t>
      </w:r>
      <w:r>
        <w:rPr>
          <w:rFonts w:ascii="Times New Roman" w:hAnsi="Times New Roman"/>
          <w:szCs w:val="24"/>
        </w:rPr>
        <w:t xml:space="preserve">ресурсу </w:t>
      </w:r>
      <w:r>
        <w:rPr>
          <w:rFonts w:ascii="Times New Roman" w:hAnsi="Times New Roman"/>
          <w:szCs w:val="24"/>
        </w:rPr>
        <w:t>«Личный кабинет Участника».</w:t>
      </w:r>
    </w:p>
    <w:p w:rsidR="001827B5" w:rsidRPr="003109BE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3.2.3</w:t>
      </w:r>
      <w:r>
        <w:rPr>
          <w:rFonts w:ascii="Times New Roman" w:hAnsi="Times New Roman"/>
          <w:szCs w:val="24"/>
        </w:rPr>
        <w:t xml:space="preserve">. </w:t>
      </w:r>
      <w:r w:rsidRPr="003B4B7F">
        <w:rPr>
          <w:rFonts w:ascii="Times New Roman" w:hAnsi="Times New Roman"/>
          <w:szCs w:val="24"/>
        </w:rPr>
        <w:t xml:space="preserve">После предоставления </w:t>
      </w:r>
      <w:r>
        <w:rPr>
          <w:rFonts w:ascii="Times New Roman" w:hAnsi="Times New Roman"/>
          <w:szCs w:val="24"/>
        </w:rPr>
        <w:t>Базисом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полного пакета документов, указанного в пункте 3.1. Правил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3B4B7F">
        <w:rPr>
          <w:rFonts w:ascii="Times New Roman" w:hAnsi="Times New Roman"/>
          <w:szCs w:val="24"/>
        </w:rPr>
        <w:t>, Оператор товарных поставок рассм</w:t>
      </w:r>
      <w:r>
        <w:rPr>
          <w:rFonts w:ascii="Times New Roman" w:hAnsi="Times New Roman"/>
          <w:szCs w:val="24"/>
        </w:rPr>
        <w:t xml:space="preserve">атривает </w:t>
      </w:r>
      <w:r>
        <w:rPr>
          <w:rFonts w:ascii="Times New Roman" w:hAnsi="Times New Roman"/>
          <w:szCs w:val="24"/>
        </w:rPr>
        <w:t>представленны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документ</w:t>
      </w:r>
      <w:r>
        <w:rPr>
          <w:rFonts w:ascii="Times New Roman" w:hAnsi="Times New Roman"/>
          <w:szCs w:val="24"/>
        </w:rPr>
        <w:t>ы</w:t>
      </w:r>
      <w:r w:rsidRPr="003B4B7F">
        <w:rPr>
          <w:rFonts w:ascii="Times New Roman" w:hAnsi="Times New Roman"/>
          <w:szCs w:val="24"/>
        </w:rPr>
        <w:t xml:space="preserve"> на соответствие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требованиям раздела 2 Правил аккредитации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. В случае соответствия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>требован</w:t>
      </w:r>
      <w:r w:rsidRPr="003B4B7F">
        <w:rPr>
          <w:rFonts w:ascii="Times New Roman" w:hAnsi="Times New Roman"/>
          <w:szCs w:val="24"/>
        </w:rPr>
        <w:t>иям р</w:t>
      </w:r>
      <w:r w:rsidRPr="003109BE">
        <w:rPr>
          <w:rFonts w:ascii="Times New Roman" w:hAnsi="Times New Roman"/>
          <w:szCs w:val="24"/>
        </w:rPr>
        <w:t xml:space="preserve">аздела 2 Правил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3109BE">
        <w:rPr>
          <w:rFonts w:ascii="Times New Roman" w:hAnsi="Times New Roman"/>
          <w:szCs w:val="24"/>
        </w:rPr>
        <w:t xml:space="preserve">, Оператор товарных поставок направляет Бирже </w:t>
      </w:r>
      <w:r>
        <w:rPr>
          <w:rFonts w:ascii="Times New Roman" w:hAnsi="Times New Roman"/>
          <w:szCs w:val="24"/>
        </w:rPr>
        <w:t>(</w:t>
      </w:r>
      <w:r w:rsidRPr="003109BE">
        <w:rPr>
          <w:rFonts w:ascii="Times New Roman" w:hAnsi="Times New Roman"/>
          <w:szCs w:val="24"/>
        </w:rPr>
        <w:t>и Экспедитору</w:t>
      </w:r>
      <w:r>
        <w:rPr>
          <w:rFonts w:ascii="Times New Roman" w:hAnsi="Times New Roman"/>
          <w:szCs w:val="24"/>
        </w:rPr>
        <w:t xml:space="preserve"> в случае аккредитации Элеватора)</w:t>
      </w:r>
      <w:r w:rsidRPr="003109BE">
        <w:rPr>
          <w:rFonts w:ascii="Times New Roman" w:hAnsi="Times New Roman"/>
          <w:szCs w:val="24"/>
        </w:rPr>
        <w:t xml:space="preserve"> информацию о </w:t>
      </w:r>
      <w:r>
        <w:rPr>
          <w:rFonts w:ascii="Times New Roman" w:hAnsi="Times New Roman"/>
          <w:szCs w:val="24"/>
        </w:rPr>
        <w:t>Базисе</w:t>
      </w:r>
      <w:r w:rsidRPr="003109BE">
        <w:rPr>
          <w:rFonts w:ascii="Times New Roman" w:hAnsi="Times New Roman"/>
          <w:szCs w:val="24"/>
        </w:rPr>
        <w:t xml:space="preserve">, в том числе (при необходимости) предоставленные </w:t>
      </w:r>
      <w:r>
        <w:rPr>
          <w:rFonts w:ascii="Times New Roman" w:hAnsi="Times New Roman"/>
          <w:szCs w:val="24"/>
        </w:rPr>
        <w:t>Базисом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документы (копии документов).</w:t>
      </w:r>
    </w:p>
    <w:p w:rsidR="001827B5" w:rsidRPr="00875A37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Pr="003109BE">
        <w:rPr>
          <w:rFonts w:ascii="Times New Roman" w:hAnsi="Times New Roman"/>
          <w:szCs w:val="24"/>
        </w:rPr>
        <w:t xml:space="preserve">При </w:t>
      </w:r>
      <w:r w:rsidRPr="003109BE">
        <w:rPr>
          <w:rFonts w:ascii="Times New Roman" w:hAnsi="Times New Roman"/>
          <w:szCs w:val="24"/>
        </w:rPr>
        <w:t>необходимости Оператор товарных поставок</w:t>
      </w:r>
      <w:r w:rsidRPr="003109BE">
        <w:rPr>
          <w:rFonts w:ascii="Times New Roman" w:hAnsi="Times New Roman"/>
          <w:szCs w:val="24"/>
        </w:rPr>
        <w:t xml:space="preserve"> </w:t>
      </w:r>
      <w:r w:rsidRPr="00460252">
        <w:rPr>
          <w:rFonts w:ascii="Times New Roman" w:hAnsi="Times New Roman"/>
          <w:szCs w:val="24"/>
        </w:rPr>
        <w:t xml:space="preserve">проводит инспекцию </w:t>
      </w:r>
      <w:r w:rsidRPr="00460252">
        <w:rPr>
          <w:rFonts w:ascii="Times New Roman" w:hAnsi="Times New Roman"/>
          <w:szCs w:val="24"/>
        </w:rPr>
        <w:t xml:space="preserve">Базиса </w:t>
      </w:r>
      <w:r w:rsidRPr="00460252">
        <w:rPr>
          <w:rFonts w:ascii="Times New Roman" w:hAnsi="Times New Roman"/>
          <w:szCs w:val="24"/>
        </w:rPr>
        <w:t xml:space="preserve">самостоятельно или с привлечением </w:t>
      </w:r>
      <w:r w:rsidRPr="00460252">
        <w:rPr>
          <w:rFonts w:ascii="Times New Roman" w:hAnsi="Times New Roman"/>
          <w:szCs w:val="24"/>
        </w:rPr>
        <w:t>Сюрвейера</w:t>
      </w:r>
      <w:r w:rsidRPr="00460252">
        <w:rPr>
          <w:rFonts w:ascii="Times New Roman" w:hAnsi="Times New Roman"/>
          <w:szCs w:val="24"/>
        </w:rPr>
        <w:t>. Сюрвейер, при проведении инспекции, оценивает техническое состояни</w:t>
      </w:r>
      <w:r w:rsidRPr="00460252">
        <w:rPr>
          <w:rFonts w:ascii="Times New Roman" w:hAnsi="Times New Roman"/>
          <w:szCs w:val="24"/>
        </w:rPr>
        <w:t>е</w:t>
      </w:r>
      <w:r w:rsidRPr="00460252">
        <w:rPr>
          <w:rFonts w:ascii="Times New Roman" w:hAnsi="Times New Roman"/>
          <w:szCs w:val="24"/>
        </w:rPr>
        <w:t xml:space="preserve"> </w:t>
      </w:r>
      <w:r w:rsidRPr="00460252">
        <w:rPr>
          <w:rFonts w:ascii="Times New Roman" w:hAnsi="Times New Roman"/>
          <w:szCs w:val="24"/>
        </w:rPr>
        <w:t>Базиса</w:t>
      </w:r>
      <w:r w:rsidRPr="00460252">
        <w:rPr>
          <w:rFonts w:ascii="Times New Roman" w:hAnsi="Times New Roman"/>
          <w:szCs w:val="24"/>
        </w:rPr>
        <w:t>, проверяет соответствие данных, указанных в анкете Элеватора</w:t>
      </w:r>
      <w:r w:rsidRPr="00460252">
        <w:rPr>
          <w:rFonts w:ascii="Times New Roman" w:hAnsi="Times New Roman"/>
          <w:szCs w:val="24"/>
        </w:rPr>
        <w:t>/Склада</w:t>
      </w:r>
      <w:r w:rsidRPr="00460252">
        <w:rPr>
          <w:rFonts w:ascii="Times New Roman" w:hAnsi="Times New Roman"/>
          <w:szCs w:val="24"/>
        </w:rPr>
        <w:t xml:space="preserve">, </w:t>
      </w:r>
      <w:r w:rsidRPr="00460252">
        <w:rPr>
          <w:rFonts w:ascii="Times New Roman" w:hAnsi="Times New Roman"/>
          <w:szCs w:val="24"/>
        </w:rPr>
        <w:t xml:space="preserve">реальному техническому состоянию </w:t>
      </w:r>
      <w:r w:rsidRPr="00460252">
        <w:rPr>
          <w:rFonts w:ascii="Times New Roman" w:hAnsi="Times New Roman"/>
          <w:szCs w:val="24"/>
        </w:rPr>
        <w:t xml:space="preserve">Базиса </w:t>
      </w:r>
      <w:r w:rsidRPr="00460252">
        <w:rPr>
          <w:rFonts w:ascii="Times New Roman" w:hAnsi="Times New Roman"/>
          <w:szCs w:val="24"/>
        </w:rPr>
        <w:t>и требованиям Оператора товарных поставок к</w:t>
      </w:r>
      <w:r w:rsidRPr="00875A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Базису</w:t>
      </w:r>
      <w:r w:rsidRPr="00875A37">
        <w:rPr>
          <w:rFonts w:ascii="Times New Roman" w:hAnsi="Times New Roman"/>
          <w:szCs w:val="24"/>
        </w:rPr>
        <w:t xml:space="preserve">, указанным в разделе 2 Правил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875A37">
        <w:rPr>
          <w:rFonts w:ascii="Times New Roman" w:hAnsi="Times New Roman"/>
          <w:szCs w:val="24"/>
        </w:rPr>
        <w:t>.</w:t>
      </w:r>
    </w:p>
    <w:p w:rsidR="001827B5" w:rsidRPr="003B4B7F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Pr="00875A37">
        <w:rPr>
          <w:rFonts w:ascii="Times New Roman" w:hAnsi="Times New Roman"/>
          <w:szCs w:val="24"/>
        </w:rPr>
        <w:t xml:space="preserve">Оператор товарных поставок предоставляет Страховщику документы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и/или информацию по </w:t>
      </w:r>
      <w:r>
        <w:rPr>
          <w:rFonts w:ascii="Times New Roman" w:hAnsi="Times New Roman"/>
          <w:szCs w:val="24"/>
        </w:rPr>
        <w:t>Базису</w:t>
      </w:r>
      <w:r w:rsidRPr="00875A37">
        <w:rPr>
          <w:rFonts w:ascii="Times New Roman" w:hAnsi="Times New Roman"/>
          <w:szCs w:val="24"/>
        </w:rPr>
        <w:t>.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Страховщик, на основании полученных от Оператора товарных поставок документов и/или информации, принимает решение о расширении / не расширении полиса страхования на </w:t>
      </w:r>
      <w:r>
        <w:rPr>
          <w:rFonts w:ascii="Times New Roman" w:hAnsi="Times New Roman"/>
          <w:szCs w:val="24"/>
        </w:rPr>
        <w:t>Базис</w:t>
      </w:r>
      <w:r w:rsidRPr="003B4B7F">
        <w:rPr>
          <w:rFonts w:ascii="Times New Roman" w:hAnsi="Times New Roman"/>
          <w:szCs w:val="24"/>
        </w:rPr>
        <w:t>.</w:t>
      </w:r>
    </w:p>
    <w:p w:rsidR="001827B5" w:rsidRPr="00460252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Pr="003B4B7F">
        <w:rPr>
          <w:rFonts w:ascii="Times New Roman" w:hAnsi="Times New Roman"/>
          <w:szCs w:val="24"/>
        </w:rPr>
        <w:t xml:space="preserve">Оператор товарных поставок принимает решение о получении </w:t>
      </w:r>
      <w:r>
        <w:rPr>
          <w:rFonts w:ascii="Times New Roman" w:hAnsi="Times New Roman"/>
          <w:szCs w:val="24"/>
        </w:rPr>
        <w:t>Базисом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>статуса «Акк</w:t>
      </w:r>
      <w:r w:rsidRPr="003B4B7F">
        <w:rPr>
          <w:rFonts w:ascii="Times New Roman" w:hAnsi="Times New Roman"/>
          <w:szCs w:val="24"/>
        </w:rPr>
        <w:t>редитованный элеватор»</w:t>
      </w:r>
      <w:r w:rsidRPr="00D129E2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B4B7F">
        <w:rPr>
          <w:rFonts w:ascii="Times New Roman" w:hAnsi="Times New Roman"/>
          <w:szCs w:val="24"/>
        </w:rPr>
        <w:t xml:space="preserve"> и о подписании с этим </w:t>
      </w:r>
      <w:r>
        <w:rPr>
          <w:rFonts w:ascii="Times New Roman" w:hAnsi="Times New Roman"/>
          <w:szCs w:val="24"/>
        </w:rPr>
        <w:t>Базисом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Договора хранения товара на основании документов, </w:t>
      </w:r>
      <w:r w:rsidRPr="00460252">
        <w:rPr>
          <w:rFonts w:ascii="Times New Roman" w:hAnsi="Times New Roman"/>
          <w:szCs w:val="24"/>
        </w:rPr>
        <w:t xml:space="preserve">полученных от </w:t>
      </w:r>
      <w:r w:rsidRPr="00460252">
        <w:rPr>
          <w:rFonts w:ascii="Times New Roman" w:hAnsi="Times New Roman"/>
          <w:szCs w:val="24"/>
        </w:rPr>
        <w:t>Базиса</w:t>
      </w:r>
      <w:r w:rsidRPr="00460252">
        <w:rPr>
          <w:rFonts w:ascii="Times New Roman" w:hAnsi="Times New Roman"/>
          <w:szCs w:val="24"/>
        </w:rPr>
        <w:t>, а также информации</w:t>
      </w:r>
      <w:r w:rsidRPr="00460252">
        <w:rPr>
          <w:rFonts w:ascii="Times New Roman" w:hAnsi="Times New Roman"/>
          <w:szCs w:val="24"/>
        </w:rPr>
        <w:t xml:space="preserve">, </w:t>
      </w:r>
      <w:r w:rsidRPr="00460252">
        <w:rPr>
          <w:rFonts w:ascii="Times New Roman" w:hAnsi="Times New Roman"/>
          <w:szCs w:val="24"/>
        </w:rPr>
        <w:t xml:space="preserve">полученной </w:t>
      </w:r>
      <w:r w:rsidRPr="00460252">
        <w:rPr>
          <w:rFonts w:ascii="Times New Roman" w:hAnsi="Times New Roman"/>
          <w:szCs w:val="24"/>
        </w:rPr>
        <w:t xml:space="preserve">от Сюрвейера и/или Страховщика </w:t>
      </w:r>
      <w:r>
        <w:rPr>
          <w:rFonts w:ascii="Times New Roman" w:hAnsi="Times New Roman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Cs w:val="24"/>
        </w:rPr>
        <w:t>п.п</w:t>
      </w:r>
      <w:proofErr w:type="spellEnd"/>
      <w:r>
        <w:rPr>
          <w:rFonts w:ascii="Times New Roman" w:hAnsi="Times New Roman"/>
          <w:szCs w:val="24"/>
        </w:rPr>
        <w:t>. 3.2.4 и 3.2.5 Правил а</w:t>
      </w:r>
      <w:r>
        <w:rPr>
          <w:rFonts w:ascii="Times New Roman" w:hAnsi="Times New Roman"/>
          <w:szCs w:val="24"/>
        </w:rPr>
        <w:t>ккредитации Базиса</w:t>
      </w:r>
      <w:r w:rsidRPr="00460252">
        <w:rPr>
          <w:rFonts w:ascii="Times New Roman" w:hAnsi="Times New Roman"/>
          <w:szCs w:val="24"/>
        </w:rPr>
        <w:t>.</w:t>
      </w:r>
    </w:p>
    <w:p w:rsidR="001827B5" w:rsidRPr="003109BE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460252">
        <w:rPr>
          <w:rFonts w:ascii="Times New Roman" w:hAnsi="Times New Roman"/>
          <w:szCs w:val="24"/>
        </w:rPr>
        <w:t>3.2.</w:t>
      </w:r>
      <w:r w:rsidRPr="00460252">
        <w:rPr>
          <w:rFonts w:ascii="Times New Roman" w:hAnsi="Times New Roman"/>
          <w:szCs w:val="24"/>
        </w:rPr>
        <w:t>7</w:t>
      </w:r>
      <w:r w:rsidRPr="00460252">
        <w:rPr>
          <w:rFonts w:ascii="Times New Roman" w:hAnsi="Times New Roman"/>
          <w:szCs w:val="24"/>
        </w:rPr>
        <w:t xml:space="preserve">. Датой получения </w:t>
      </w:r>
      <w:r w:rsidRPr="00460252">
        <w:rPr>
          <w:rFonts w:ascii="Times New Roman" w:hAnsi="Times New Roman"/>
          <w:szCs w:val="24"/>
        </w:rPr>
        <w:t xml:space="preserve">Базисом </w:t>
      </w:r>
      <w:r w:rsidRPr="00460252">
        <w:rPr>
          <w:rFonts w:ascii="Times New Roman" w:hAnsi="Times New Roman"/>
          <w:szCs w:val="24"/>
        </w:rPr>
        <w:t>статуса «Аккредитованный элеватор»</w:t>
      </w:r>
      <w:r w:rsidRPr="00460252">
        <w:rPr>
          <w:rFonts w:ascii="Times New Roman" w:hAnsi="Times New Roman"/>
          <w:szCs w:val="24"/>
        </w:rPr>
        <w:t xml:space="preserve">/ «Аккредитованный склад» </w:t>
      </w:r>
      <w:r w:rsidRPr="00460252">
        <w:rPr>
          <w:rFonts w:ascii="Times New Roman" w:hAnsi="Times New Roman"/>
          <w:szCs w:val="24"/>
        </w:rPr>
        <w:t xml:space="preserve">считается дата заключения Договора хранения товара между Оператором товарных поставок и </w:t>
      </w:r>
      <w:r w:rsidRPr="00460252">
        <w:rPr>
          <w:rFonts w:ascii="Times New Roman" w:hAnsi="Times New Roman"/>
          <w:szCs w:val="24"/>
        </w:rPr>
        <w:t>Базисом</w:t>
      </w:r>
      <w:r w:rsidRPr="00460252">
        <w:rPr>
          <w:rFonts w:ascii="Times New Roman" w:hAnsi="Times New Roman"/>
          <w:szCs w:val="24"/>
        </w:rPr>
        <w:t xml:space="preserve">. Уведомление о получении указанного статуса и подписанный со стороны Оператора товарных поставок экземпляр Договора хранения товара направляются </w:t>
      </w:r>
      <w:r w:rsidRPr="00460252">
        <w:rPr>
          <w:rFonts w:ascii="Times New Roman" w:hAnsi="Times New Roman"/>
          <w:szCs w:val="24"/>
        </w:rPr>
        <w:t xml:space="preserve">Базису </w:t>
      </w:r>
      <w:r w:rsidRPr="00460252">
        <w:rPr>
          <w:rFonts w:ascii="Times New Roman" w:hAnsi="Times New Roman"/>
          <w:szCs w:val="24"/>
        </w:rPr>
        <w:t>в</w:t>
      </w:r>
      <w:r w:rsidRPr="003109BE">
        <w:rPr>
          <w:rFonts w:ascii="Times New Roman" w:hAnsi="Times New Roman"/>
          <w:szCs w:val="24"/>
        </w:rPr>
        <w:t xml:space="preserve"> течение 5 (пяти) рабочих дней с даты принятия Оператором товарных поставок соответствующего решения.</w:t>
      </w:r>
    </w:p>
    <w:p w:rsidR="001827B5" w:rsidRPr="003109BE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</w:t>
      </w:r>
      <w:r w:rsidRPr="003109BE">
        <w:rPr>
          <w:rFonts w:ascii="Times New Roman" w:hAnsi="Times New Roman"/>
          <w:szCs w:val="24"/>
        </w:rPr>
        <w:t xml:space="preserve">После получения </w:t>
      </w:r>
      <w:r>
        <w:rPr>
          <w:rFonts w:ascii="Times New Roman" w:hAnsi="Times New Roman"/>
          <w:szCs w:val="24"/>
        </w:rPr>
        <w:t>Базисом</w:t>
      </w:r>
      <w:r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109BE">
        <w:rPr>
          <w:rFonts w:ascii="Times New Roman" w:hAnsi="Times New Roman"/>
          <w:szCs w:val="24"/>
        </w:rPr>
        <w:t xml:space="preserve">, Оператор товарных поставок обязан предоставить </w:t>
      </w:r>
      <w:r>
        <w:rPr>
          <w:rFonts w:ascii="Times New Roman" w:hAnsi="Times New Roman"/>
          <w:szCs w:val="24"/>
        </w:rPr>
        <w:t>Базису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идентификатор в системе товарного учета Оператора товарных поставок. </w:t>
      </w:r>
    </w:p>
    <w:p w:rsidR="001827B5" w:rsidRPr="003B4B7F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</w:t>
      </w:r>
      <w:r w:rsidRPr="003109BE">
        <w:rPr>
          <w:rFonts w:ascii="Times New Roman" w:hAnsi="Times New Roman"/>
          <w:szCs w:val="24"/>
        </w:rPr>
        <w:t xml:space="preserve">Оператор товарных поставок может </w:t>
      </w:r>
      <w:r w:rsidRPr="003109BE">
        <w:rPr>
          <w:rFonts w:ascii="Times New Roman" w:hAnsi="Times New Roman"/>
          <w:szCs w:val="24"/>
        </w:rPr>
        <w:t xml:space="preserve">отказать </w:t>
      </w:r>
      <w:r>
        <w:rPr>
          <w:rFonts w:ascii="Times New Roman" w:hAnsi="Times New Roman"/>
          <w:szCs w:val="24"/>
        </w:rPr>
        <w:t>Базису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в получении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«Аккредитованный склад» </w:t>
      </w:r>
      <w:r w:rsidRPr="003109BE">
        <w:rPr>
          <w:rFonts w:ascii="Times New Roman" w:hAnsi="Times New Roman"/>
          <w:szCs w:val="24"/>
        </w:rPr>
        <w:t>без объяснения причин. В случае отказа в получении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109BE">
        <w:rPr>
          <w:rFonts w:ascii="Times New Roman" w:hAnsi="Times New Roman"/>
          <w:szCs w:val="24"/>
        </w:rPr>
        <w:t xml:space="preserve"> уведомление об отказе в получении указанного статуса направляется </w:t>
      </w:r>
      <w:r>
        <w:rPr>
          <w:rFonts w:ascii="Times New Roman" w:hAnsi="Times New Roman"/>
          <w:szCs w:val="24"/>
        </w:rPr>
        <w:t>Базису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в течение </w:t>
      </w:r>
      <w:r w:rsidRPr="007F4ACD">
        <w:rPr>
          <w:rFonts w:ascii="Times New Roman" w:hAnsi="Times New Roman"/>
          <w:szCs w:val="24"/>
        </w:rPr>
        <w:t xml:space="preserve">5 (пяти) рабочих дней </w:t>
      </w:r>
      <w:r w:rsidRPr="003B4B7F">
        <w:rPr>
          <w:rFonts w:ascii="Times New Roman" w:hAnsi="Times New Roman"/>
          <w:szCs w:val="24"/>
        </w:rPr>
        <w:t>с даты принятия Оператором товарных поставок соответствующего решения.</w:t>
      </w:r>
    </w:p>
    <w:p w:rsidR="001827B5" w:rsidRPr="004348AB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</w:t>
      </w:r>
      <w:r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</w:t>
      </w:r>
      <w:r w:rsidRPr="003B4B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течение всего срока действия Договора хранения товара </w:t>
      </w:r>
      <w:r>
        <w:rPr>
          <w:rFonts w:ascii="Times New Roman" w:hAnsi="Times New Roman"/>
          <w:szCs w:val="24"/>
        </w:rPr>
        <w:t xml:space="preserve">Базис </w:t>
      </w:r>
      <w:r w:rsidRPr="005D7B9E">
        <w:rPr>
          <w:rFonts w:ascii="Times New Roman" w:hAnsi="Times New Roman"/>
          <w:szCs w:val="24"/>
        </w:rPr>
        <w:t>(Арендода</w:t>
      </w:r>
      <w:r w:rsidRPr="005D7B9E">
        <w:rPr>
          <w:rFonts w:ascii="Times New Roman" w:hAnsi="Times New Roman"/>
          <w:szCs w:val="24"/>
        </w:rPr>
        <w:t>тель</w:t>
      </w:r>
      <w:r w:rsidRPr="005D7B9E">
        <w:rPr>
          <w:rFonts w:ascii="Times New Roman" w:hAnsi="Times New Roman"/>
          <w:szCs w:val="24"/>
        </w:rPr>
        <w:t>/Оператор морского терминала</w:t>
      </w:r>
      <w:r w:rsidRPr="005D7B9E">
        <w:rPr>
          <w:rFonts w:ascii="Times New Roman" w:hAnsi="Times New Roman"/>
          <w:szCs w:val="24"/>
        </w:rPr>
        <w:t>/Поручитель</w:t>
      </w:r>
      <w:r w:rsidRPr="005D7B9E">
        <w:rPr>
          <w:rFonts w:ascii="Times New Roman" w:hAnsi="Times New Roman"/>
          <w:szCs w:val="24"/>
        </w:rPr>
        <w:t xml:space="preserve">) должен соответствовать требованиям, установленным Правилами аккредитации </w:t>
      </w:r>
      <w:r w:rsidRPr="005D7B9E">
        <w:rPr>
          <w:rFonts w:ascii="Times New Roman" w:hAnsi="Times New Roman"/>
          <w:szCs w:val="24"/>
        </w:rPr>
        <w:t>Б</w:t>
      </w:r>
      <w:r w:rsidRPr="005D7B9E">
        <w:rPr>
          <w:rFonts w:ascii="Times New Roman" w:hAnsi="Times New Roman"/>
          <w:szCs w:val="24"/>
        </w:rPr>
        <w:t>азис</w:t>
      </w:r>
      <w:r w:rsidRPr="005D7B9E">
        <w:rPr>
          <w:rFonts w:ascii="Times New Roman" w:hAnsi="Times New Roman"/>
          <w:szCs w:val="24"/>
        </w:rPr>
        <w:t>а</w:t>
      </w:r>
      <w:r w:rsidRPr="005D7B9E">
        <w:rPr>
          <w:rFonts w:ascii="Times New Roman" w:hAnsi="Times New Roman"/>
          <w:szCs w:val="24"/>
        </w:rPr>
        <w:t xml:space="preserve">. </w:t>
      </w:r>
      <w:r w:rsidRPr="005D7B9E">
        <w:rPr>
          <w:rFonts w:ascii="Times New Roman" w:hAnsi="Times New Roman"/>
          <w:szCs w:val="24"/>
        </w:rPr>
        <w:t>На основании отчетности</w:t>
      </w:r>
      <w:r w:rsidRPr="005D7B9E">
        <w:rPr>
          <w:rFonts w:ascii="Times New Roman" w:hAnsi="Times New Roman"/>
          <w:szCs w:val="24"/>
        </w:rPr>
        <w:t xml:space="preserve"> за отчетный год, за первый квартал, первое полугодие и девять месяцев</w:t>
      </w:r>
      <w:r w:rsidRPr="005D7B9E">
        <w:rPr>
          <w:rFonts w:ascii="Times New Roman" w:hAnsi="Times New Roman"/>
          <w:szCs w:val="24"/>
        </w:rPr>
        <w:t xml:space="preserve">, полученной от аккредитованного </w:t>
      </w:r>
      <w:r w:rsidRPr="005D7B9E">
        <w:rPr>
          <w:rFonts w:ascii="Times New Roman" w:hAnsi="Times New Roman"/>
          <w:szCs w:val="24"/>
        </w:rPr>
        <w:t>Бази</w:t>
      </w:r>
      <w:r w:rsidRPr="005D7B9E">
        <w:rPr>
          <w:rFonts w:ascii="Times New Roman" w:hAnsi="Times New Roman"/>
          <w:szCs w:val="24"/>
        </w:rPr>
        <w:t>са</w:t>
      </w:r>
      <w:r>
        <w:rPr>
          <w:rFonts w:ascii="Times New Roman" w:hAnsi="Times New Roman"/>
          <w:szCs w:val="24"/>
        </w:rPr>
        <w:t xml:space="preserve">, в том числе по </w:t>
      </w:r>
      <w:r>
        <w:rPr>
          <w:rFonts w:ascii="Times New Roman" w:hAnsi="Times New Roman"/>
          <w:szCs w:val="24"/>
        </w:rPr>
        <w:t>А</w:t>
      </w:r>
      <w:r w:rsidRPr="005D7B9E">
        <w:rPr>
          <w:rFonts w:ascii="Times New Roman" w:hAnsi="Times New Roman"/>
          <w:szCs w:val="24"/>
        </w:rPr>
        <w:t>рендодател</w:t>
      </w:r>
      <w:r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/О</w:t>
      </w:r>
      <w:r w:rsidRPr="003109BE">
        <w:rPr>
          <w:rFonts w:ascii="Times New Roman" w:hAnsi="Times New Roman"/>
          <w:szCs w:val="24"/>
        </w:rPr>
        <w:t>ператор</w:t>
      </w:r>
      <w:r>
        <w:rPr>
          <w:rFonts w:ascii="Times New Roman" w:hAnsi="Times New Roman"/>
          <w:szCs w:val="24"/>
        </w:rPr>
        <w:t>у</w:t>
      </w:r>
      <w:r w:rsidRPr="003109BE">
        <w:rPr>
          <w:rFonts w:ascii="Times New Roman" w:hAnsi="Times New Roman"/>
          <w:szCs w:val="24"/>
        </w:rPr>
        <w:t xml:space="preserve"> морского терминала</w:t>
      </w:r>
      <w:r w:rsidRPr="005876A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оручител</w:t>
      </w:r>
      <w:r>
        <w:rPr>
          <w:rFonts w:ascii="Times New Roman" w:hAnsi="Times New Roman"/>
          <w:szCs w:val="24"/>
        </w:rPr>
        <w:t>ю</w:t>
      </w:r>
      <w:r w:rsidRPr="003109BE">
        <w:rPr>
          <w:rFonts w:ascii="Times New Roman" w:hAnsi="Times New Roman"/>
          <w:szCs w:val="24"/>
        </w:rPr>
        <w:t xml:space="preserve">, Оператор товарных поставок проводит анализ их финансового </w:t>
      </w:r>
      <w:r w:rsidRPr="003109BE">
        <w:rPr>
          <w:rFonts w:ascii="Times New Roman" w:hAnsi="Times New Roman"/>
          <w:szCs w:val="24"/>
        </w:rPr>
        <w:lastRenderedPageBreak/>
        <w:t xml:space="preserve">состояния, в том числе соответствия финансовым показателям, предусмотренным Правилами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3109BE">
        <w:rPr>
          <w:rFonts w:ascii="Times New Roman" w:hAnsi="Times New Roman"/>
          <w:szCs w:val="24"/>
        </w:rPr>
        <w:t xml:space="preserve">. По итогам проведенного анализа Оператор товарных поставок принимает решение о подтверждении Аккредитации, либо о </w:t>
      </w:r>
      <w:r w:rsidRPr="003109BE">
        <w:rPr>
          <w:rFonts w:ascii="Times New Roman" w:hAnsi="Times New Roman"/>
          <w:szCs w:val="24"/>
        </w:rPr>
        <w:t>приостановлении/</w:t>
      </w:r>
      <w:r w:rsidRPr="003109BE">
        <w:rPr>
          <w:rFonts w:ascii="Times New Roman" w:hAnsi="Times New Roman"/>
          <w:szCs w:val="24"/>
        </w:rPr>
        <w:t>прекращении</w:t>
      </w:r>
      <w:r w:rsidRPr="004348AB">
        <w:rPr>
          <w:rFonts w:ascii="Times New Roman" w:hAnsi="Times New Roman"/>
          <w:szCs w:val="24"/>
        </w:rPr>
        <w:t xml:space="preserve">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4348AB">
        <w:rPr>
          <w:rFonts w:ascii="Times New Roman" w:hAnsi="Times New Roman"/>
          <w:szCs w:val="24"/>
        </w:rPr>
        <w:t>.</w:t>
      </w:r>
    </w:p>
    <w:p w:rsidR="008D401A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3.2.1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Pr="008D401A">
        <w:rPr>
          <w:rFonts w:ascii="Times New Roman" w:hAnsi="Times New Roman"/>
          <w:szCs w:val="24"/>
        </w:rPr>
        <w:t xml:space="preserve">Аккредитованный Базис обязан </w:t>
      </w:r>
      <w:r w:rsidRPr="000F39AC">
        <w:rPr>
          <w:rFonts w:ascii="Times New Roman" w:hAnsi="Times New Roman"/>
          <w:szCs w:val="24"/>
        </w:rPr>
        <w:t xml:space="preserve">не реже одного </w:t>
      </w:r>
      <w:r w:rsidRPr="000F39AC">
        <w:rPr>
          <w:rFonts w:ascii="Times New Roman" w:hAnsi="Times New Roman"/>
          <w:szCs w:val="24"/>
        </w:rPr>
        <w:t>раза в год</w:t>
      </w:r>
      <w:r w:rsidRPr="008D401A">
        <w:rPr>
          <w:rFonts w:ascii="Times New Roman" w:hAnsi="Times New Roman"/>
          <w:szCs w:val="24"/>
        </w:rPr>
        <w:t xml:space="preserve"> предоставлять </w:t>
      </w:r>
      <w:r>
        <w:rPr>
          <w:rFonts w:ascii="Times New Roman" w:hAnsi="Times New Roman"/>
          <w:szCs w:val="24"/>
        </w:rPr>
        <w:t>А</w:t>
      </w:r>
      <w:r w:rsidRPr="008D401A">
        <w:rPr>
          <w:rFonts w:ascii="Times New Roman" w:hAnsi="Times New Roman"/>
          <w:szCs w:val="24"/>
        </w:rPr>
        <w:t xml:space="preserve">нкету Элеватора/Склада, в </w:t>
      </w:r>
      <w:proofErr w:type="spellStart"/>
      <w:r w:rsidRPr="008D401A">
        <w:rPr>
          <w:rFonts w:ascii="Times New Roman" w:hAnsi="Times New Roman"/>
          <w:szCs w:val="24"/>
        </w:rPr>
        <w:t>т.ч</w:t>
      </w:r>
      <w:proofErr w:type="spellEnd"/>
      <w:r w:rsidRPr="008D401A">
        <w:rPr>
          <w:rFonts w:ascii="Times New Roman" w:hAnsi="Times New Roman"/>
          <w:szCs w:val="24"/>
        </w:rPr>
        <w:t xml:space="preserve">. информацию об акционерах и </w:t>
      </w:r>
      <w:proofErr w:type="spellStart"/>
      <w:r w:rsidRPr="008D401A">
        <w:rPr>
          <w:rFonts w:ascii="Times New Roman" w:hAnsi="Times New Roman"/>
          <w:szCs w:val="24"/>
        </w:rPr>
        <w:t>бенефициарных</w:t>
      </w:r>
      <w:proofErr w:type="spellEnd"/>
      <w:r w:rsidRPr="008D401A">
        <w:rPr>
          <w:rFonts w:ascii="Times New Roman" w:hAnsi="Times New Roman"/>
          <w:szCs w:val="24"/>
        </w:rPr>
        <w:t xml:space="preserve"> владельцах, в форме электронного документа за исключением случая, предусмотренного абзацем </w:t>
      </w:r>
      <w:r>
        <w:rPr>
          <w:rFonts w:ascii="Times New Roman" w:hAnsi="Times New Roman"/>
          <w:szCs w:val="24"/>
        </w:rPr>
        <w:t xml:space="preserve">вторым </w:t>
      </w:r>
      <w:r w:rsidRPr="008D401A">
        <w:rPr>
          <w:rFonts w:ascii="Times New Roman" w:hAnsi="Times New Roman"/>
          <w:szCs w:val="24"/>
        </w:rPr>
        <w:t>настоящего пункта.</w:t>
      </w:r>
    </w:p>
    <w:p w:rsidR="008D401A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8D401A">
        <w:rPr>
          <w:rFonts w:ascii="Times New Roman" w:hAnsi="Times New Roman"/>
          <w:szCs w:val="24"/>
        </w:rPr>
        <w:t>В случае отсутствия изме</w:t>
      </w:r>
      <w:r>
        <w:rPr>
          <w:rFonts w:ascii="Times New Roman" w:hAnsi="Times New Roman"/>
          <w:szCs w:val="24"/>
        </w:rPr>
        <w:t xml:space="preserve">нений сведений, </w:t>
      </w:r>
      <w:r>
        <w:rPr>
          <w:rFonts w:ascii="Times New Roman" w:hAnsi="Times New Roman"/>
          <w:szCs w:val="24"/>
        </w:rPr>
        <w:t>содержащихся в а</w:t>
      </w:r>
      <w:r w:rsidRPr="008D401A">
        <w:rPr>
          <w:rFonts w:ascii="Times New Roman" w:hAnsi="Times New Roman"/>
          <w:szCs w:val="24"/>
        </w:rPr>
        <w:t>нкете Элеватора/Склада или в иных представленных ранее Оператору товарных поставок документах, Базис</w:t>
      </w:r>
      <w:r>
        <w:rPr>
          <w:rFonts w:ascii="Times New Roman" w:hAnsi="Times New Roman"/>
          <w:szCs w:val="24"/>
        </w:rPr>
        <w:t xml:space="preserve"> (Арендодатель</w:t>
      </w:r>
      <w:r w:rsidRPr="004064E6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Оператор морского терминала</w:t>
      </w:r>
      <w:r w:rsidRPr="004064E6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Поручитель)</w:t>
      </w:r>
      <w:r w:rsidRPr="008D401A">
        <w:rPr>
          <w:rFonts w:ascii="Times New Roman" w:hAnsi="Times New Roman"/>
          <w:szCs w:val="24"/>
        </w:rPr>
        <w:t xml:space="preserve"> в ответ на запрос Оператора товарных поставок обязан представить в форме электронного</w:t>
      </w:r>
      <w:r w:rsidRPr="008D401A">
        <w:rPr>
          <w:rFonts w:ascii="Times New Roman" w:hAnsi="Times New Roman"/>
          <w:szCs w:val="24"/>
        </w:rPr>
        <w:t xml:space="preserve"> документа или до</w:t>
      </w:r>
      <w:r>
        <w:rPr>
          <w:rFonts w:ascii="Times New Roman" w:hAnsi="Times New Roman"/>
          <w:szCs w:val="24"/>
        </w:rPr>
        <w:t xml:space="preserve">кумента </w:t>
      </w:r>
      <w:r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бумажно</w:t>
      </w:r>
      <w:r>
        <w:rPr>
          <w:rFonts w:ascii="Times New Roman" w:hAnsi="Times New Roman"/>
          <w:szCs w:val="24"/>
        </w:rPr>
        <w:t xml:space="preserve">м носителе </w:t>
      </w:r>
      <w:r>
        <w:rPr>
          <w:rFonts w:ascii="Times New Roman" w:hAnsi="Times New Roman"/>
          <w:szCs w:val="24"/>
        </w:rPr>
        <w:t xml:space="preserve">письмо, по форме, </w:t>
      </w:r>
      <w:r w:rsidRPr="00FF7F37">
        <w:rPr>
          <w:rFonts w:ascii="Times New Roman" w:hAnsi="Times New Roman"/>
          <w:szCs w:val="24"/>
        </w:rPr>
        <w:t>предусмотренной Приложением №</w:t>
      </w:r>
      <w:r w:rsidRPr="00FF7F37">
        <w:rPr>
          <w:rFonts w:ascii="Times New Roman" w:hAnsi="Times New Roman"/>
          <w:szCs w:val="24"/>
        </w:rPr>
        <w:t xml:space="preserve"> 15</w:t>
      </w:r>
      <w:r w:rsidRPr="000377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 </w:t>
      </w:r>
      <w:r w:rsidRPr="00F447CE">
        <w:rPr>
          <w:rFonts w:ascii="Times New Roman" w:hAnsi="Times New Roman"/>
          <w:szCs w:val="24"/>
        </w:rPr>
        <w:t>Правил</w:t>
      </w:r>
      <w:r>
        <w:rPr>
          <w:rFonts w:ascii="Times New Roman" w:hAnsi="Times New Roman"/>
          <w:szCs w:val="24"/>
        </w:rPr>
        <w:t>ам</w:t>
      </w:r>
      <w:r w:rsidRPr="00F447CE">
        <w:rPr>
          <w:rFonts w:ascii="Times New Roman" w:hAnsi="Times New Roman"/>
          <w:szCs w:val="24"/>
        </w:rPr>
        <w:t xml:space="preserve"> аккредитации </w:t>
      </w:r>
      <w:r>
        <w:rPr>
          <w:rFonts w:ascii="Times New Roman" w:hAnsi="Times New Roman"/>
          <w:szCs w:val="24"/>
        </w:rPr>
        <w:t>Б</w:t>
      </w:r>
      <w:r w:rsidRPr="00F447CE"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FF7F37">
        <w:rPr>
          <w:rFonts w:ascii="Times New Roman" w:hAnsi="Times New Roman"/>
          <w:szCs w:val="24"/>
        </w:rPr>
        <w:t>,</w:t>
      </w:r>
      <w:r w:rsidRPr="008D401A">
        <w:rPr>
          <w:rFonts w:ascii="Times New Roman" w:hAnsi="Times New Roman"/>
          <w:szCs w:val="24"/>
        </w:rPr>
        <w:t xml:space="preserve"> подтверждающее отсутствие изменений в сведениях и документах, ранее представленных Оператору товарных поставок, включая сведени</w:t>
      </w:r>
      <w:r w:rsidRPr="008D401A">
        <w:rPr>
          <w:rFonts w:ascii="Times New Roman" w:hAnsi="Times New Roman"/>
          <w:szCs w:val="24"/>
        </w:rPr>
        <w:t xml:space="preserve">я об акционерах и </w:t>
      </w:r>
      <w:proofErr w:type="spellStart"/>
      <w:r w:rsidRPr="008D401A">
        <w:rPr>
          <w:rFonts w:ascii="Times New Roman" w:hAnsi="Times New Roman"/>
          <w:szCs w:val="24"/>
        </w:rPr>
        <w:t>бенефициарных</w:t>
      </w:r>
      <w:proofErr w:type="spellEnd"/>
      <w:r w:rsidRPr="008D401A">
        <w:rPr>
          <w:rFonts w:ascii="Times New Roman" w:hAnsi="Times New Roman"/>
          <w:szCs w:val="24"/>
        </w:rPr>
        <w:t xml:space="preserve"> владельцах.</w:t>
      </w:r>
    </w:p>
    <w:p w:rsidR="008D401A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8D401A">
        <w:rPr>
          <w:rFonts w:ascii="Times New Roman" w:hAnsi="Times New Roman"/>
          <w:szCs w:val="24"/>
        </w:rPr>
        <w:t>В случае изме</w:t>
      </w:r>
      <w:r>
        <w:rPr>
          <w:rFonts w:ascii="Times New Roman" w:hAnsi="Times New Roman"/>
          <w:szCs w:val="24"/>
        </w:rPr>
        <w:t>нения сведений, содержащихся в а</w:t>
      </w:r>
      <w:r w:rsidRPr="008D401A">
        <w:rPr>
          <w:rFonts w:ascii="Times New Roman" w:hAnsi="Times New Roman"/>
          <w:szCs w:val="24"/>
        </w:rPr>
        <w:t>нкете Элеватора/Склада или в иных предоставленных ранее Оператору товарных поставок документах, Базис</w:t>
      </w:r>
      <w:r>
        <w:rPr>
          <w:rFonts w:ascii="Times New Roman" w:hAnsi="Times New Roman"/>
          <w:szCs w:val="24"/>
        </w:rPr>
        <w:t xml:space="preserve"> </w:t>
      </w:r>
      <w:r w:rsidRPr="004064E6">
        <w:rPr>
          <w:rFonts w:ascii="Times New Roman" w:hAnsi="Times New Roman"/>
          <w:szCs w:val="24"/>
        </w:rPr>
        <w:t>(Арендодатель/Оператор морского терминала/Поручитель)</w:t>
      </w:r>
      <w:r w:rsidRPr="008D401A">
        <w:rPr>
          <w:rFonts w:ascii="Times New Roman" w:hAnsi="Times New Roman"/>
          <w:szCs w:val="24"/>
        </w:rPr>
        <w:t xml:space="preserve"> обязан в те</w:t>
      </w:r>
      <w:r w:rsidRPr="008D401A">
        <w:rPr>
          <w:rFonts w:ascii="Times New Roman" w:hAnsi="Times New Roman"/>
          <w:szCs w:val="24"/>
        </w:rPr>
        <w:t>чение 5 (пяти) рабочих дней с даты вступления в силу указанных изменений предостави</w:t>
      </w:r>
      <w:r>
        <w:rPr>
          <w:rFonts w:ascii="Times New Roman" w:hAnsi="Times New Roman"/>
          <w:szCs w:val="24"/>
        </w:rPr>
        <w:t>ть Оператору товарных поставок а</w:t>
      </w:r>
      <w:r w:rsidRPr="008D401A">
        <w:rPr>
          <w:rFonts w:ascii="Times New Roman" w:hAnsi="Times New Roman"/>
          <w:szCs w:val="24"/>
        </w:rPr>
        <w:t>нкету Элеватора/Склада с обновленной информацией или письмо, содержащее информацию о таких изменениях, с приложением документов, подтверждающ</w:t>
      </w:r>
      <w:r w:rsidRPr="008D401A">
        <w:rPr>
          <w:rFonts w:ascii="Times New Roman" w:hAnsi="Times New Roman"/>
          <w:szCs w:val="24"/>
        </w:rPr>
        <w:t xml:space="preserve">их изменения, в форме электронного документа или документа </w:t>
      </w:r>
      <w:r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бумажно</w:t>
      </w:r>
      <w:r>
        <w:rPr>
          <w:rFonts w:ascii="Times New Roman" w:hAnsi="Times New Roman"/>
          <w:szCs w:val="24"/>
        </w:rPr>
        <w:t>м носителе</w:t>
      </w:r>
      <w:r>
        <w:rPr>
          <w:rFonts w:ascii="Times New Roman" w:hAnsi="Times New Roman"/>
          <w:szCs w:val="24"/>
        </w:rPr>
        <w:t xml:space="preserve">. </w:t>
      </w:r>
      <w:r w:rsidRPr="008D401A">
        <w:rPr>
          <w:rFonts w:ascii="Times New Roman" w:hAnsi="Times New Roman"/>
          <w:szCs w:val="24"/>
        </w:rPr>
        <w:t>Указанное письмо должно также содержать подтверждение об отсутствии иных изменений в сведениях и документах, ранее представленных Оператору товарных поставок, включая сведения</w:t>
      </w:r>
      <w:r w:rsidRPr="008D401A">
        <w:rPr>
          <w:rFonts w:ascii="Times New Roman" w:hAnsi="Times New Roman"/>
          <w:szCs w:val="24"/>
        </w:rPr>
        <w:t xml:space="preserve"> об акционерах и </w:t>
      </w:r>
      <w:proofErr w:type="spellStart"/>
      <w:r w:rsidRPr="008D401A">
        <w:rPr>
          <w:rFonts w:ascii="Times New Roman" w:hAnsi="Times New Roman"/>
          <w:szCs w:val="24"/>
        </w:rPr>
        <w:t>бенефициарных</w:t>
      </w:r>
      <w:proofErr w:type="spellEnd"/>
      <w:r w:rsidRPr="008D401A">
        <w:rPr>
          <w:rFonts w:ascii="Times New Roman" w:hAnsi="Times New Roman"/>
          <w:szCs w:val="24"/>
        </w:rPr>
        <w:t xml:space="preserve"> владельцах.</w:t>
      </w:r>
    </w:p>
    <w:p w:rsidR="004A6516" w:rsidRPr="00875A37" w:rsidRDefault="003A594F" w:rsidP="00B4750F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F447CE">
        <w:rPr>
          <w:rFonts w:ascii="Times New Roman" w:hAnsi="Times New Roman"/>
          <w:szCs w:val="24"/>
        </w:rPr>
        <w:t xml:space="preserve">Аккредитованный Базис обязан не реже одного раза в квартал предоставлять </w:t>
      </w:r>
      <w:r>
        <w:rPr>
          <w:rFonts w:ascii="Times New Roman" w:hAnsi="Times New Roman"/>
          <w:szCs w:val="24"/>
        </w:rPr>
        <w:t xml:space="preserve">стандартные формы финансовой отчетности и </w:t>
      </w:r>
      <w:r w:rsidRPr="00F447CE">
        <w:rPr>
          <w:rFonts w:ascii="Times New Roman" w:hAnsi="Times New Roman"/>
          <w:szCs w:val="24"/>
        </w:rPr>
        <w:t>расшифровки отчетностей</w:t>
      </w:r>
      <w:r>
        <w:rPr>
          <w:rFonts w:ascii="Times New Roman" w:hAnsi="Times New Roman"/>
          <w:szCs w:val="24"/>
        </w:rPr>
        <w:t xml:space="preserve"> Базиса</w:t>
      </w:r>
      <w:r w:rsidRPr="00F447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указанных</w:t>
      </w:r>
      <w:r w:rsidRPr="00E96F11">
        <w:rPr>
          <w:rFonts w:ascii="Times New Roman" w:hAnsi="Times New Roman"/>
          <w:szCs w:val="24"/>
        </w:rPr>
        <w:t xml:space="preserve"> в п.</w:t>
      </w:r>
      <w:r w:rsidRPr="00F447CE">
        <w:rPr>
          <w:rFonts w:ascii="Times New Roman" w:hAnsi="Times New Roman"/>
          <w:szCs w:val="24"/>
        </w:rPr>
        <w:t xml:space="preserve"> 3.1.2</w:t>
      </w:r>
      <w:r w:rsidRPr="00F447CE">
        <w:rPr>
          <w:rFonts w:ascii="Times New Roman" w:hAnsi="Times New Roman"/>
          <w:szCs w:val="24"/>
        </w:rPr>
        <w:t xml:space="preserve"> Правил</w:t>
      </w:r>
      <w:r w:rsidRPr="00F447CE">
        <w:rPr>
          <w:rFonts w:ascii="Times New Roman" w:hAnsi="Times New Roman"/>
          <w:szCs w:val="24"/>
        </w:rPr>
        <w:t xml:space="preserve"> аккредитации </w:t>
      </w:r>
      <w:r>
        <w:rPr>
          <w:rFonts w:ascii="Times New Roman" w:hAnsi="Times New Roman"/>
          <w:szCs w:val="24"/>
        </w:rPr>
        <w:t>Б</w:t>
      </w:r>
      <w:r w:rsidRPr="00F447CE"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, а также </w:t>
      </w:r>
      <w:r>
        <w:rPr>
          <w:rFonts w:ascii="Times New Roman" w:hAnsi="Times New Roman"/>
          <w:szCs w:val="24"/>
        </w:rPr>
        <w:t>Арендодателя</w:t>
      </w:r>
      <w:r w:rsidRPr="004D38B9">
        <w:rPr>
          <w:rFonts w:ascii="Times New Roman" w:hAnsi="Times New Roman"/>
          <w:szCs w:val="24"/>
        </w:rPr>
        <w:t>/Оператор</w:t>
      </w:r>
      <w:r>
        <w:rPr>
          <w:rFonts w:ascii="Times New Roman" w:hAnsi="Times New Roman"/>
          <w:szCs w:val="24"/>
        </w:rPr>
        <w:t>а морского терминала/Поручителя.</w:t>
      </w:r>
    </w:p>
    <w:p w:rsidR="002B7E58" w:rsidRPr="004348AB" w:rsidRDefault="003A594F" w:rsidP="003109BE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 w:rsidRPr="00F20770">
        <w:rPr>
          <w:rFonts w:ascii="Times New Roman" w:hAnsi="Times New Roman"/>
          <w:szCs w:val="24"/>
        </w:rPr>
        <w:t xml:space="preserve">Форматы предоставления </w:t>
      </w:r>
      <w:r w:rsidRPr="00F20770">
        <w:rPr>
          <w:rFonts w:ascii="Times New Roman" w:hAnsi="Times New Roman"/>
          <w:szCs w:val="24"/>
        </w:rPr>
        <w:t xml:space="preserve">аккредитованным </w:t>
      </w:r>
      <w:r w:rsidRPr="00F20770">
        <w:rPr>
          <w:rFonts w:ascii="Times New Roman" w:hAnsi="Times New Roman"/>
          <w:szCs w:val="24"/>
        </w:rPr>
        <w:t>Базисом а</w:t>
      </w:r>
      <w:r w:rsidRPr="00F20770">
        <w:rPr>
          <w:rFonts w:ascii="Times New Roman" w:hAnsi="Times New Roman"/>
          <w:szCs w:val="24"/>
        </w:rPr>
        <w:t xml:space="preserve">нкеты </w:t>
      </w:r>
      <w:r w:rsidRPr="00F20770">
        <w:rPr>
          <w:rFonts w:ascii="Times New Roman" w:hAnsi="Times New Roman"/>
          <w:szCs w:val="24"/>
        </w:rPr>
        <w:t>Э</w:t>
      </w:r>
      <w:r w:rsidRPr="00F20770">
        <w:rPr>
          <w:rFonts w:ascii="Times New Roman" w:hAnsi="Times New Roman"/>
          <w:szCs w:val="24"/>
        </w:rPr>
        <w:t>леватора</w:t>
      </w:r>
      <w:r w:rsidRPr="00F20770">
        <w:rPr>
          <w:rFonts w:ascii="Times New Roman" w:hAnsi="Times New Roman"/>
          <w:szCs w:val="24"/>
        </w:rPr>
        <w:t>/Склада</w:t>
      </w:r>
      <w:r>
        <w:rPr>
          <w:rFonts w:ascii="Times New Roman" w:hAnsi="Times New Roman"/>
          <w:szCs w:val="24"/>
        </w:rPr>
        <w:t xml:space="preserve"> и иных документов</w:t>
      </w:r>
      <w:r w:rsidRPr="00F20770">
        <w:rPr>
          <w:rFonts w:ascii="Times New Roman" w:hAnsi="Times New Roman"/>
          <w:szCs w:val="24"/>
        </w:rPr>
        <w:t xml:space="preserve">, в </w:t>
      </w:r>
      <w:proofErr w:type="spellStart"/>
      <w:r w:rsidRPr="00F20770">
        <w:rPr>
          <w:rFonts w:ascii="Times New Roman" w:hAnsi="Times New Roman"/>
          <w:szCs w:val="24"/>
        </w:rPr>
        <w:t>т.ч</w:t>
      </w:r>
      <w:proofErr w:type="spellEnd"/>
      <w:r w:rsidRPr="00F20770">
        <w:rPr>
          <w:rFonts w:ascii="Times New Roman" w:hAnsi="Times New Roman"/>
          <w:szCs w:val="24"/>
        </w:rPr>
        <w:t xml:space="preserve">. </w:t>
      </w:r>
      <w:r w:rsidRPr="00F20770">
        <w:rPr>
          <w:rFonts w:ascii="Times New Roman" w:hAnsi="Times New Roman"/>
          <w:szCs w:val="24"/>
        </w:rPr>
        <w:t xml:space="preserve">информации об акционерах и </w:t>
      </w:r>
      <w:proofErr w:type="spellStart"/>
      <w:r w:rsidRPr="00F20770">
        <w:rPr>
          <w:rFonts w:ascii="Times New Roman" w:hAnsi="Times New Roman"/>
          <w:szCs w:val="24"/>
        </w:rPr>
        <w:t>бенефициарных</w:t>
      </w:r>
      <w:proofErr w:type="spellEnd"/>
      <w:r w:rsidRPr="00F20770">
        <w:rPr>
          <w:rFonts w:ascii="Times New Roman" w:hAnsi="Times New Roman"/>
          <w:szCs w:val="24"/>
        </w:rPr>
        <w:t xml:space="preserve"> владельцах</w:t>
      </w:r>
      <w:r w:rsidRPr="00F20770">
        <w:rPr>
          <w:rFonts w:ascii="Times New Roman" w:hAnsi="Times New Roman"/>
          <w:szCs w:val="24"/>
        </w:rPr>
        <w:t>,</w:t>
      </w:r>
      <w:r w:rsidRPr="00F20770">
        <w:rPr>
          <w:rFonts w:ascii="Times New Roman" w:hAnsi="Times New Roman"/>
          <w:szCs w:val="24"/>
        </w:rPr>
        <w:t xml:space="preserve"> определены Порядком взаимодействия.</w:t>
      </w:r>
    </w:p>
    <w:p w:rsidR="001827B5" w:rsidRPr="00875A37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3.2.1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Pr="008C0049">
        <w:rPr>
          <w:rFonts w:ascii="Times New Roman" w:hAnsi="Times New Roman"/>
          <w:szCs w:val="24"/>
        </w:rPr>
        <w:t xml:space="preserve">Статус </w:t>
      </w:r>
      <w:r w:rsidRPr="008C0049">
        <w:rPr>
          <w:rFonts w:ascii="Times New Roman" w:hAnsi="Times New Roman"/>
          <w:szCs w:val="24"/>
        </w:rPr>
        <w:t>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 </w:t>
      </w:r>
      <w:r w:rsidRPr="008C0049">
        <w:rPr>
          <w:rFonts w:ascii="Times New Roman" w:hAnsi="Times New Roman"/>
          <w:szCs w:val="24"/>
        </w:rPr>
        <w:t xml:space="preserve">может быть приостановлен или прекращен по </w:t>
      </w:r>
      <w:r w:rsidRPr="00875A37">
        <w:rPr>
          <w:rFonts w:ascii="Times New Roman" w:hAnsi="Times New Roman"/>
          <w:szCs w:val="24"/>
        </w:rPr>
        <w:t>следующим основаниям:</w:t>
      </w:r>
    </w:p>
    <w:p w:rsidR="001827B5" w:rsidRPr="003B4B7F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а) неисполнение или ненадлежащее исполнение </w:t>
      </w:r>
      <w:r>
        <w:rPr>
          <w:rFonts w:ascii="Times New Roman" w:hAnsi="Times New Roman"/>
          <w:szCs w:val="24"/>
        </w:rPr>
        <w:t>Базисом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требований законов и иных нормативных правовых актов Российской Федерации, Пра</w:t>
      </w:r>
      <w:r w:rsidRPr="00875A37">
        <w:rPr>
          <w:rFonts w:ascii="Times New Roman" w:hAnsi="Times New Roman"/>
          <w:szCs w:val="24"/>
        </w:rPr>
        <w:t>вил</w:t>
      </w:r>
      <w:r w:rsidRPr="003B4B7F">
        <w:rPr>
          <w:rFonts w:ascii="Times New Roman" w:hAnsi="Times New Roman"/>
          <w:szCs w:val="24"/>
        </w:rPr>
        <w:t xml:space="preserve"> аккредитации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>, обязательств, предусмотренных Правилами хранения товара;</w:t>
      </w:r>
    </w:p>
    <w:p w:rsidR="001827B5" w:rsidRPr="003B4B7F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 xml:space="preserve">б) осуществление в отношении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мер по предупреждению банкротства, и/или возбуждение арбитражным судом дела о банкротстве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, и/или признание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>несостоятельным (бан</w:t>
      </w:r>
      <w:r w:rsidRPr="003B4B7F">
        <w:rPr>
          <w:rFonts w:ascii="Times New Roman" w:hAnsi="Times New Roman"/>
          <w:szCs w:val="24"/>
        </w:rPr>
        <w:t>кротом) в случаях и порядке, предусмотренными законодательством Российской Федерации;</w:t>
      </w:r>
    </w:p>
    <w:p w:rsidR="001827B5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в) реорганизация и/или ликвидация </w:t>
      </w:r>
      <w:r>
        <w:rPr>
          <w:rFonts w:ascii="Times New Roman" w:hAnsi="Times New Roman"/>
          <w:szCs w:val="24"/>
        </w:rPr>
        <w:t>Базиса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в случаях и порядке, предусмотренных законодательством Российской Федерации;</w:t>
      </w:r>
    </w:p>
    <w:p w:rsidR="001827B5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г) по решению Оператора товарных поставок без объясн</w:t>
      </w:r>
      <w:r w:rsidRPr="003109BE">
        <w:rPr>
          <w:rFonts w:ascii="Times New Roman" w:hAnsi="Times New Roman"/>
          <w:szCs w:val="24"/>
        </w:rPr>
        <w:t>ения причин;</w:t>
      </w:r>
    </w:p>
    <w:p w:rsidR="001827B5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д) по заявлению </w:t>
      </w:r>
      <w:r>
        <w:rPr>
          <w:rFonts w:ascii="Times New Roman" w:hAnsi="Times New Roman"/>
          <w:szCs w:val="24"/>
        </w:rPr>
        <w:t>Базиса</w:t>
      </w:r>
      <w:r w:rsidRPr="003109BE">
        <w:rPr>
          <w:rFonts w:ascii="Times New Roman" w:hAnsi="Times New Roman"/>
          <w:szCs w:val="24"/>
        </w:rPr>
        <w:t>;</w:t>
      </w:r>
    </w:p>
    <w:p w:rsidR="001827B5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е) </w:t>
      </w:r>
      <w:r>
        <w:rPr>
          <w:rFonts w:ascii="Times New Roman" w:hAnsi="Times New Roman"/>
          <w:szCs w:val="24"/>
        </w:rPr>
        <w:t>отсутствие у</w:t>
      </w:r>
      <w:r w:rsidRPr="003109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Базиса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доступа к электронному документообороту НКО НКЦ (АО);</w:t>
      </w:r>
    </w:p>
    <w:p w:rsidR="001827B5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ж) несоответствие </w:t>
      </w:r>
      <w:r>
        <w:rPr>
          <w:rFonts w:ascii="Times New Roman" w:hAnsi="Times New Roman"/>
          <w:szCs w:val="24"/>
        </w:rPr>
        <w:t>Базиса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требованиям, установленным разделом 2 Правил аккредитации </w:t>
      </w:r>
      <w:r>
        <w:rPr>
          <w:rFonts w:ascii="Times New Roman" w:hAnsi="Times New Roman"/>
          <w:szCs w:val="24"/>
        </w:rPr>
        <w:t>Базиса</w:t>
      </w:r>
      <w:r w:rsidRPr="003109BE">
        <w:rPr>
          <w:rFonts w:ascii="Times New Roman" w:hAnsi="Times New Roman"/>
          <w:szCs w:val="24"/>
        </w:rPr>
        <w:t>;</w:t>
      </w:r>
    </w:p>
    <w:p w:rsidR="00EC12F0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з) </w:t>
      </w:r>
      <w:r w:rsidRPr="003109BE">
        <w:rPr>
          <w:rFonts w:ascii="Times New Roman" w:hAnsi="Times New Roman"/>
          <w:szCs w:val="24"/>
        </w:rPr>
        <w:t xml:space="preserve">получение Оператором товарных поставок информации о невозможности </w:t>
      </w:r>
      <w:r>
        <w:rPr>
          <w:rFonts w:ascii="Times New Roman" w:hAnsi="Times New Roman"/>
          <w:szCs w:val="24"/>
        </w:rPr>
        <w:t>Базисом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исполнять свои обязательства по Договору хранения товара; </w:t>
      </w:r>
    </w:p>
    <w:p w:rsidR="001827B5" w:rsidRPr="00717200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и) </w:t>
      </w:r>
      <w:r w:rsidRPr="00717200">
        <w:rPr>
          <w:rFonts w:ascii="Times New Roman" w:hAnsi="Times New Roman"/>
          <w:szCs w:val="24"/>
        </w:rPr>
        <w:t xml:space="preserve">ухудшение финансового состояния </w:t>
      </w:r>
      <w:r w:rsidRPr="00717200">
        <w:rPr>
          <w:rFonts w:ascii="Times New Roman" w:hAnsi="Times New Roman"/>
          <w:szCs w:val="24"/>
        </w:rPr>
        <w:t>арендодателя</w:t>
      </w:r>
      <w:r w:rsidRPr="00717200">
        <w:rPr>
          <w:rFonts w:ascii="Times New Roman" w:hAnsi="Times New Roman"/>
          <w:szCs w:val="24"/>
        </w:rPr>
        <w:t xml:space="preserve">/оператора морского </w:t>
      </w:r>
      <w:r w:rsidRPr="00717200">
        <w:rPr>
          <w:rFonts w:ascii="Times New Roman" w:hAnsi="Times New Roman"/>
          <w:szCs w:val="24"/>
        </w:rPr>
        <w:t>терминала</w:t>
      </w:r>
      <w:r w:rsidRPr="00717200">
        <w:rPr>
          <w:rFonts w:ascii="Times New Roman" w:hAnsi="Times New Roman"/>
          <w:szCs w:val="24"/>
        </w:rPr>
        <w:t xml:space="preserve"> и/или его реорганизация - в случае если </w:t>
      </w:r>
      <w:r w:rsidRPr="00717200">
        <w:rPr>
          <w:rFonts w:ascii="Times New Roman" w:hAnsi="Times New Roman"/>
          <w:szCs w:val="24"/>
        </w:rPr>
        <w:t xml:space="preserve">Базис </w:t>
      </w:r>
      <w:r w:rsidRPr="00717200">
        <w:rPr>
          <w:rFonts w:ascii="Times New Roman" w:hAnsi="Times New Roman"/>
          <w:szCs w:val="24"/>
        </w:rPr>
        <w:t>не являются собственностью</w:t>
      </w:r>
      <w:r w:rsidRPr="00717200">
        <w:rPr>
          <w:rFonts w:ascii="Times New Roman" w:hAnsi="Times New Roman"/>
          <w:szCs w:val="24"/>
        </w:rPr>
        <w:t xml:space="preserve"> Товарных складов</w:t>
      </w:r>
      <w:r w:rsidRPr="00717200">
        <w:rPr>
          <w:rFonts w:ascii="Times New Roman" w:hAnsi="Times New Roman"/>
          <w:szCs w:val="24"/>
        </w:rPr>
        <w:t>;</w:t>
      </w:r>
    </w:p>
    <w:p w:rsidR="001827B5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717200">
        <w:rPr>
          <w:rFonts w:ascii="Times New Roman" w:hAnsi="Times New Roman"/>
          <w:szCs w:val="24"/>
        </w:rPr>
        <w:t>к) по решению Оператора</w:t>
      </w:r>
      <w:r w:rsidRPr="003109BE">
        <w:rPr>
          <w:rFonts w:ascii="Times New Roman" w:hAnsi="Times New Roman"/>
          <w:szCs w:val="24"/>
        </w:rPr>
        <w:t xml:space="preserve"> товарных поставок при неоднократном обращении в адрес Оператора товарных поставок третьих лиц, передающих Оператору товарных поставок Товар на хранение с информацией о расхождении количес</w:t>
      </w:r>
      <w:r w:rsidRPr="003109BE">
        <w:rPr>
          <w:rFonts w:ascii="Times New Roman" w:hAnsi="Times New Roman"/>
          <w:szCs w:val="24"/>
        </w:rPr>
        <w:t>твенно-качественных показателей при приемке Товара;</w:t>
      </w:r>
    </w:p>
    <w:p w:rsidR="001827B5" w:rsidRPr="003109BE" w:rsidRDefault="003A594F" w:rsidP="001827B5">
      <w:pPr>
        <w:tabs>
          <w:tab w:val="left" w:pos="1134"/>
        </w:tabs>
        <w:ind w:firstLine="426"/>
        <w:rPr>
          <w:rFonts w:ascii="Times New Roman" w:hAnsi="Times New Roman"/>
          <w:szCs w:val="24"/>
        </w:rPr>
      </w:pPr>
      <w:r w:rsidRPr="003109BE">
        <w:lastRenderedPageBreak/>
        <w:t xml:space="preserve">л) ухудшение финансового состояния </w:t>
      </w:r>
      <w:r>
        <w:t>Базиса</w:t>
      </w:r>
      <w:r w:rsidRPr="00113DE7">
        <w:t xml:space="preserve"> и/и</w:t>
      </w:r>
      <w:r>
        <w:t>ли поручителя юридического лица</w:t>
      </w:r>
      <w:r w:rsidRPr="003109BE">
        <w:rPr>
          <w:rFonts w:ascii="Times New Roman" w:hAnsi="Times New Roman"/>
          <w:szCs w:val="24"/>
        </w:rPr>
        <w:t>.</w:t>
      </w:r>
    </w:p>
    <w:p w:rsidR="001827B5" w:rsidRPr="003109BE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3.2.1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Pr="003109BE">
        <w:rPr>
          <w:rFonts w:ascii="Times New Roman" w:hAnsi="Times New Roman"/>
          <w:szCs w:val="24"/>
        </w:rPr>
        <w:t>Приостановление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B4B7F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происходит в следующем порядке:</w:t>
      </w:r>
    </w:p>
    <w:p w:rsidR="001827B5" w:rsidRPr="004348AB" w:rsidRDefault="003A594F" w:rsidP="001827B5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 xml:space="preserve">– Оператор товарных поставок уведомляет </w:t>
      </w:r>
      <w:r>
        <w:rPr>
          <w:rFonts w:ascii="Times New Roman" w:hAnsi="Times New Roman"/>
          <w:szCs w:val="24"/>
        </w:rPr>
        <w:t>Базис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>о приостановлении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 </w:t>
      </w:r>
      <w:r w:rsidRPr="003109BE">
        <w:rPr>
          <w:rFonts w:ascii="Times New Roman" w:hAnsi="Times New Roman"/>
          <w:szCs w:val="24"/>
        </w:rPr>
        <w:t>и причине приостановления статуса</w:t>
      </w:r>
      <w:r w:rsidRPr="004348AB">
        <w:rPr>
          <w:rFonts w:ascii="Times New Roman" w:hAnsi="Times New Roman"/>
          <w:szCs w:val="24"/>
        </w:rPr>
        <w:t xml:space="preserve">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 </w:t>
      </w:r>
      <w:r w:rsidRPr="004348AB">
        <w:rPr>
          <w:rFonts w:ascii="Times New Roman" w:hAnsi="Times New Roman"/>
          <w:szCs w:val="24"/>
        </w:rPr>
        <w:t>в соответствии с Порядком взаимодействия</w:t>
      </w:r>
      <w:r w:rsidRPr="004348AB">
        <w:rPr>
          <w:rFonts w:ascii="Times New Roman" w:hAnsi="Times New Roman"/>
          <w:szCs w:val="24"/>
        </w:rPr>
        <w:t xml:space="preserve"> (за и</w:t>
      </w:r>
      <w:r w:rsidRPr="004348AB">
        <w:rPr>
          <w:rFonts w:ascii="Times New Roman" w:hAnsi="Times New Roman"/>
          <w:szCs w:val="24"/>
        </w:rPr>
        <w:t>сключением случая приостановления</w:t>
      </w:r>
      <w:r w:rsidRPr="008C0049">
        <w:rPr>
          <w:rFonts w:ascii="Times New Roman" w:hAnsi="Times New Roman"/>
          <w:szCs w:val="24"/>
        </w:rPr>
        <w:t xml:space="preserve"> аккредитации по основанию, изложенному в </w:t>
      </w:r>
      <w:proofErr w:type="spellStart"/>
      <w:r w:rsidRPr="008C0049">
        <w:rPr>
          <w:rFonts w:ascii="Times New Roman" w:hAnsi="Times New Roman"/>
          <w:szCs w:val="24"/>
        </w:rPr>
        <w:t>пп</w:t>
      </w:r>
      <w:proofErr w:type="spellEnd"/>
      <w:r w:rsidRPr="008C0049">
        <w:rPr>
          <w:rFonts w:ascii="Times New Roman" w:hAnsi="Times New Roman"/>
          <w:szCs w:val="24"/>
        </w:rPr>
        <w:t>. г) п. 3.2.1</w:t>
      </w:r>
      <w:r>
        <w:rPr>
          <w:rFonts w:ascii="Times New Roman" w:hAnsi="Times New Roman"/>
          <w:szCs w:val="24"/>
        </w:rPr>
        <w:t>2</w:t>
      </w:r>
      <w:r w:rsidRPr="008C0049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Правил аккредитации 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азис</w:t>
      </w:r>
      <w:r>
        <w:rPr>
          <w:rFonts w:ascii="Times New Roman" w:hAnsi="Times New Roman"/>
          <w:szCs w:val="24"/>
        </w:rPr>
        <w:t>а</w:t>
      </w:r>
      <w:r w:rsidRPr="00875A37">
        <w:rPr>
          <w:rFonts w:ascii="Times New Roman" w:hAnsi="Times New Roman"/>
          <w:szCs w:val="24"/>
        </w:rPr>
        <w:t>)</w:t>
      </w:r>
      <w:r w:rsidRPr="004348AB">
        <w:rPr>
          <w:rFonts w:ascii="Times New Roman" w:hAnsi="Times New Roman"/>
          <w:szCs w:val="24"/>
        </w:rPr>
        <w:t>;</w:t>
      </w:r>
    </w:p>
    <w:p w:rsidR="001827B5" w:rsidRPr="00875A37" w:rsidRDefault="003A594F" w:rsidP="001827B5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- Оператор товарных поставок устанавливает Предельный лимит для </w:t>
      </w:r>
      <w:r>
        <w:rPr>
          <w:rFonts w:ascii="Times New Roman" w:hAnsi="Times New Roman"/>
          <w:szCs w:val="24"/>
        </w:rPr>
        <w:t>Базиса</w:t>
      </w:r>
      <w:r w:rsidRPr="004348AB">
        <w:rPr>
          <w:rFonts w:ascii="Times New Roman" w:hAnsi="Times New Roman"/>
          <w:szCs w:val="24"/>
        </w:rPr>
        <w:t xml:space="preserve"> </w:t>
      </w:r>
      <w:r w:rsidRPr="004348AB">
        <w:rPr>
          <w:rFonts w:ascii="Times New Roman" w:hAnsi="Times New Roman"/>
          <w:szCs w:val="24"/>
        </w:rPr>
        <w:t xml:space="preserve">с приостановленным </w:t>
      </w:r>
      <w:r w:rsidRPr="008C0049">
        <w:rPr>
          <w:rFonts w:ascii="Times New Roman" w:hAnsi="Times New Roman"/>
          <w:szCs w:val="24"/>
        </w:rPr>
        <w:t>статусом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B4B7F">
        <w:rPr>
          <w:rFonts w:ascii="Times New Roman" w:hAnsi="Times New Roman"/>
          <w:szCs w:val="24"/>
        </w:rPr>
        <w:t xml:space="preserve"> </w:t>
      </w:r>
      <w:r w:rsidRPr="004348AB">
        <w:rPr>
          <w:rFonts w:ascii="Times New Roman" w:hAnsi="Times New Roman"/>
          <w:szCs w:val="24"/>
        </w:rPr>
        <w:t xml:space="preserve">в размере не более текущего объема Товара, хранимого на </w:t>
      </w:r>
      <w:r>
        <w:rPr>
          <w:rFonts w:ascii="Times New Roman" w:hAnsi="Times New Roman"/>
          <w:szCs w:val="24"/>
        </w:rPr>
        <w:t>Базисе</w:t>
      </w:r>
      <w:r w:rsidRPr="00875A37">
        <w:rPr>
          <w:rFonts w:ascii="Times New Roman" w:hAnsi="Times New Roman"/>
          <w:szCs w:val="24"/>
        </w:rPr>
        <w:t>;</w:t>
      </w:r>
    </w:p>
    <w:p w:rsidR="001827B5" w:rsidRPr="003B4B7F" w:rsidRDefault="003A594F" w:rsidP="001827B5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– с даты уведомления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о приостановлении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875A37">
        <w:rPr>
          <w:rFonts w:ascii="Times New Roman" w:hAnsi="Times New Roman"/>
          <w:szCs w:val="24"/>
        </w:rPr>
        <w:t xml:space="preserve"> все операции приемки или переоформления Товара третьим лицом </w:t>
      </w:r>
      <w:r w:rsidRPr="00875A37">
        <w:rPr>
          <w:rFonts w:ascii="Times New Roman" w:hAnsi="Times New Roman"/>
          <w:szCs w:val="24"/>
        </w:rPr>
        <w:t xml:space="preserve">в адрес Оператора товарных поставок на </w:t>
      </w:r>
      <w:r>
        <w:rPr>
          <w:rFonts w:ascii="Times New Roman" w:hAnsi="Times New Roman"/>
          <w:szCs w:val="24"/>
        </w:rPr>
        <w:t>Базисе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приостанавливаются (допускаются только операции возврата</w:t>
      </w:r>
      <w:r w:rsidRPr="003B4B7F">
        <w:rPr>
          <w:rFonts w:ascii="Times New Roman" w:hAnsi="Times New Roman"/>
          <w:szCs w:val="24"/>
        </w:rPr>
        <w:t>/отгрузки Товара в соответствии с Правилами хранения);</w:t>
      </w:r>
    </w:p>
    <w:p w:rsidR="001827B5" w:rsidRPr="003B4B7F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3.2.14. </w:t>
      </w:r>
      <w:r w:rsidRPr="003B4B7F">
        <w:rPr>
          <w:rFonts w:ascii="Times New Roman" w:hAnsi="Times New Roman"/>
          <w:szCs w:val="24"/>
        </w:rPr>
        <w:t xml:space="preserve">Оператор товарных поставок вправе приостановить технический доступ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в Систему в случае не предоставления информации об исправлении допущенного нарушения в течение 5 (пяти) рабочих дней с даты уведомления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>.</w:t>
      </w:r>
    </w:p>
    <w:p w:rsidR="001827B5" w:rsidRPr="003B4B7F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3.2.1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Pr="003B4B7F">
        <w:rPr>
          <w:rFonts w:ascii="Times New Roman" w:hAnsi="Times New Roman"/>
          <w:szCs w:val="24"/>
        </w:rPr>
        <w:t>Прекращение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>происходит в следующем порядке:</w:t>
      </w:r>
    </w:p>
    <w:p w:rsidR="001827B5" w:rsidRPr="004348AB" w:rsidRDefault="003A594F" w:rsidP="001827B5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3B4B7F">
        <w:rPr>
          <w:rFonts w:ascii="Times New Roman" w:hAnsi="Times New Roman"/>
          <w:szCs w:val="24"/>
        </w:rPr>
        <w:t xml:space="preserve">- Оператор товарных поставок уведомляет </w:t>
      </w:r>
      <w:r>
        <w:rPr>
          <w:rFonts w:ascii="Times New Roman" w:hAnsi="Times New Roman"/>
          <w:szCs w:val="24"/>
        </w:rPr>
        <w:t>Базис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о прекращении технического доступа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в Систему и причине </w:t>
      </w:r>
      <w:r w:rsidRPr="003B4B7F">
        <w:rPr>
          <w:rFonts w:ascii="Times New Roman" w:hAnsi="Times New Roman"/>
          <w:szCs w:val="24"/>
        </w:rPr>
        <w:t>прекращения</w:t>
      </w:r>
      <w:r w:rsidRPr="003109BE">
        <w:rPr>
          <w:rFonts w:ascii="Times New Roman" w:hAnsi="Times New Roman"/>
          <w:szCs w:val="24"/>
        </w:rPr>
        <w:t xml:space="preserve"> технического доступа</w:t>
      </w:r>
      <w:r w:rsidRPr="004348AB">
        <w:rPr>
          <w:rFonts w:ascii="Times New Roman" w:hAnsi="Times New Roman"/>
          <w:szCs w:val="24"/>
        </w:rPr>
        <w:t>;</w:t>
      </w:r>
    </w:p>
    <w:p w:rsidR="001827B5" w:rsidRPr="00875A37" w:rsidRDefault="003A594F" w:rsidP="001827B5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- Оператор товарных поставок устанавливает Предельный лимит для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равным 0 (ноль) тонн;</w:t>
      </w:r>
    </w:p>
    <w:p w:rsidR="001827B5" w:rsidRPr="004348AB" w:rsidRDefault="003A594F" w:rsidP="001827B5">
      <w:pPr>
        <w:tabs>
          <w:tab w:val="left" w:pos="1134"/>
        </w:tabs>
        <w:spacing w:before="60" w:after="60"/>
        <w:ind w:left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>- Оператор товарных п</w:t>
      </w:r>
      <w:r w:rsidRPr="00875A37">
        <w:rPr>
          <w:rFonts w:ascii="Times New Roman" w:hAnsi="Times New Roman"/>
          <w:szCs w:val="24"/>
        </w:rPr>
        <w:t xml:space="preserve">оставок уведомляет </w:t>
      </w:r>
      <w:r>
        <w:rPr>
          <w:rFonts w:ascii="Times New Roman" w:hAnsi="Times New Roman"/>
          <w:szCs w:val="24"/>
        </w:rPr>
        <w:t>Базис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>о прекращении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 </w:t>
      </w:r>
      <w:r w:rsidRPr="00875A37">
        <w:rPr>
          <w:rFonts w:ascii="Times New Roman" w:hAnsi="Times New Roman"/>
          <w:szCs w:val="24"/>
        </w:rPr>
        <w:t xml:space="preserve">в соответствии с Порядком взаимодействия </w:t>
      </w:r>
      <w:r w:rsidRPr="004348AB">
        <w:rPr>
          <w:rFonts w:ascii="Times New Roman" w:hAnsi="Times New Roman"/>
          <w:szCs w:val="24"/>
        </w:rPr>
        <w:t>и расторжении Договора хранения товара.</w:t>
      </w:r>
    </w:p>
    <w:p w:rsidR="001827B5" w:rsidRPr="003B4B7F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3.2.1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Pr="00875A37">
        <w:rPr>
          <w:rFonts w:ascii="Times New Roman" w:hAnsi="Times New Roman"/>
          <w:szCs w:val="24"/>
        </w:rPr>
        <w:t xml:space="preserve">Для пересмотра или отмены решения Оператора товарных поставок о </w:t>
      </w:r>
      <w:r w:rsidRPr="00875A37">
        <w:rPr>
          <w:rFonts w:ascii="Times New Roman" w:hAnsi="Times New Roman"/>
          <w:szCs w:val="24"/>
        </w:rPr>
        <w:t>приостановлении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B4B7F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или приостановлении технического доступа </w:t>
      </w:r>
      <w:r>
        <w:rPr>
          <w:rFonts w:ascii="Times New Roman" w:hAnsi="Times New Roman"/>
          <w:szCs w:val="24"/>
        </w:rPr>
        <w:t>Базиса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в Систему, </w:t>
      </w:r>
      <w:r>
        <w:rPr>
          <w:rFonts w:ascii="Times New Roman" w:hAnsi="Times New Roman"/>
          <w:szCs w:val="24"/>
        </w:rPr>
        <w:t>Базис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имеет право в течение 5 (пяти) рабочих дней с даты </w:t>
      </w:r>
      <w:r w:rsidRPr="00875A37">
        <w:rPr>
          <w:rFonts w:ascii="Times New Roman" w:hAnsi="Times New Roman"/>
          <w:szCs w:val="24"/>
        </w:rPr>
        <w:t xml:space="preserve">соответствующего </w:t>
      </w:r>
      <w:r w:rsidRPr="003B4B7F">
        <w:rPr>
          <w:rFonts w:ascii="Times New Roman" w:hAnsi="Times New Roman"/>
          <w:szCs w:val="24"/>
        </w:rPr>
        <w:t>уведомления предоставить Оператору товарных пос</w:t>
      </w:r>
      <w:r w:rsidRPr="003B4B7F">
        <w:rPr>
          <w:rFonts w:ascii="Times New Roman" w:hAnsi="Times New Roman"/>
          <w:szCs w:val="24"/>
        </w:rPr>
        <w:t>тавок информацию об исправлении допущенного нарушения.</w:t>
      </w:r>
    </w:p>
    <w:p w:rsidR="001827B5" w:rsidRPr="004348AB" w:rsidRDefault="003A594F" w:rsidP="007F4ACD">
      <w:pPr>
        <w:tabs>
          <w:tab w:val="left" w:pos="1134"/>
        </w:tabs>
        <w:spacing w:before="60" w:after="60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3.2.1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</w:t>
      </w:r>
      <w:r w:rsidRPr="003B4B7F">
        <w:rPr>
          <w:rFonts w:ascii="Times New Roman" w:hAnsi="Times New Roman"/>
          <w:szCs w:val="24"/>
        </w:rPr>
        <w:t>Решение о приостановлении</w:t>
      </w:r>
      <w:r>
        <w:rPr>
          <w:rFonts w:ascii="Times New Roman" w:hAnsi="Times New Roman"/>
          <w:szCs w:val="24"/>
        </w:rPr>
        <w:t>/</w:t>
      </w:r>
      <w:r w:rsidRPr="003B4B7F">
        <w:rPr>
          <w:rFonts w:ascii="Times New Roman" w:hAnsi="Times New Roman"/>
          <w:szCs w:val="24"/>
        </w:rPr>
        <w:t>прекращении</w:t>
      </w:r>
      <w:r>
        <w:rPr>
          <w:rFonts w:ascii="Times New Roman" w:hAnsi="Times New Roman"/>
          <w:szCs w:val="24"/>
        </w:rPr>
        <w:t>/возобновлении</w:t>
      </w:r>
      <w:r w:rsidRPr="003B4B7F">
        <w:rPr>
          <w:rFonts w:ascii="Times New Roman" w:hAnsi="Times New Roman"/>
          <w:szCs w:val="24"/>
        </w:rPr>
        <w:t xml:space="preserve">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B4B7F">
        <w:rPr>
          <w:rFonts w:ascii="Times New Roman" w:hAnsi="Times New Roman"/>
          <w:szCs w:val="24"/>
        </w:rPr>
        <w:t xml:space="preserve"> </w:t>
      </w:r>
      <w:r w:rsidRPr="003B4B7F">
        <w:rPr>
          <w:rFonts w:ascii="Times New Roman" w:hAnsi="Times New Roman"/>
          <w:szCs w:val="24"/>
        </w:rPr>
        <w:t xml:space="preserve">принимается Оператором товарных поставок, при этом в решении указывается дата, с </w:t>
      </w:r>
      <w:r w:rsidRPr="003B4B7F">
        <w:rPr>
          <w:rFonts w:ascii="Times New Roman" w:hAnsi="Times New Roman"/>
          <w:szCs w:val="24"/>
        </w:rPr>
        <w:t>которой приостанавливается</w:t>
      </w:r>
      <w:r>
        <w:rPr>
          <w:rFonts w:ascii="Times New Roman" w:hAnsi="Times New Roman"/>
          <w:szCs w:val="24"/>
        </w:rPr>
        <w:t>/</w:t>
      </w:r>
      <w:r w:rsidRPr="003B4B7F">
        <w:rPr>
          <w:rFonts w:ascii="Times New Roman" w:hAnsi="Times New Roman"/>
          <w:szCs w:val="24"/>
        </w:rPr>
        <w:t>прекращается</w:t>
      </w:r>
      <w:r>
        <w:rPr>
          <w:rFonts w:ascii="Times New Roman" w:hAnsi="Times New Roman"/>
          <w:szCs w:val="24"/>
        </w:rPr>
        <w:t>/возобновляется</w:t>
      </w:r>
      <w:r w:rsidRPr="003B4B7F">
        <w:rPr>
          <w:rFonts w:ascii="Times New Roman" w:hAnsi="Times New Roman"/>
          <w:szCs w:val="24"/>
        </w:rPr>
        <w:t xml:space="preserve"> указанный статус </w:t>
      </w:r>
      <w:r>
        <w:rPr>
          <w:rFonts w:ascii="Times New Roman" w:hAnsi="Times New Roman"/>
          <w:szCs w:val="24"/>
        </w:rPr>
        <w:t>Базиса</w:t>
      </w:r>
      <w:r w:rsidRPr="003B4B7F">
        <w:rPr>
          <w:rFonts w:ascii="Times New Roman" w:hAnsi="Times New Roman"/>
          <w:szCs w:val="24"/>
        </w:rPr>
        <w:t>. Уведомление о приостановлении</w:t>
      </w:r>
      <w:r>
        <w:rPr>
          <w:rFonts w:ascii="Times New Roman" w:hAnsi="Times New Roman"/>
          <w:szCs w:val="24"/>
        </w:rPr>
        <w:t>/</w:t>
      </w:r>
      <w:r w:rsidRPr="003109BE">
        <w:rPr>
          <w:rFonts w:ascii="Times New Roman" w:hAnsi="Times New Roman"/>
          <w:szCs w:val="24"/>
        </w:rPr>
        <w:t>прекращении</w:t>
      </w:r>
      <w:r>
        <w:rPr>
          <w:rFonts w:ascii="Times New Roman" w:hAnsi="Times New Roman"/>
          <w:szCs w:val="24"/>
        </w:rPr>
        <w:t>/возобновлении</w:t>
      </w:r>
      <w:r w:rsidRPr="003109BE">
        <w:rPr>
          <w:rFonts w:ascii="Times New Roman" w:hAnsi="Times New Roman"/>
          <w:szCs w:val="24"/>
        </w:rPr>
        <w:t xml:space="preserve"> статуса «Аккредитованный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3B4B7F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направляется </w:t>
      </w:r>
      <w:r>
        <w:rPr>
          <w:rFonts w:ascii="Times New Roman" w:hAnsi="Times New Roman"/>
          <w:szCs w:val="24"/>
        </w:rPr>
        <w:t>Базису</w:t>
      </w:r>
      <w:r w:rsidRPr="003109BE">
        <w:rPr>
          <w:rFonts w:ascii="Times New Roman" w:hAnsi="Times New Roman"/>
          <w:szCs w:val="24"/>
        </w:rPr>
        <w:t xml:space="preserve"> </w:t>
      </w:r>
      <w:r w:rsidRPr="003109BE">
        <w:rPr>
          <w:rFonts w:ascii="Times New Roman" w:hAnsi="Times New Roman"/>
          <w:szCs w:val="24"/>
        </w:rPr>
        <w:t xml:space="preserve">в течение </w:t>
      </w:r>
      <w:r w:rsidRPr="003109BE">
        <w:rPr>
          <w:rFonts w:ascii="Times New Roman" w:hAnsi="Times New Roman"/>
          <w:szCs w:val="24"/>
          <w:shd w:val="clear" w:color="auto" w:fill="FFFFFF" w:themeFill="background1"/>
        </w:rPr>
        <w:t>5 (пяти) рабочих дней</w:t>
      </w:r>
      <w:r w:rsidRPr="003109BE">
        <w:rPr>
          <w:rFonts w:ascii="Times New Roman" w:hAnsi="Times New Roman"/>
          <w:szCs w:val="24"/>
        </w:rPr>
        <w:t xml:space="preserve"> с даты п</w:t>
      </w:r>
      <w:r w:rsidRPr="003109BE">
        <w:rPr>
          <w:rFonts w:ascii="Times New Roman" w:hAnsi="Times New Roman"/>
          <w:szCs w:val="24"/>
        </w:rPr>
        <w:t>ринятия соответствующего решения Оператором товарных поставок в соответствии с Порядком взаимодействия</w:t>
      </w:r>
      <w:r w:rsidRPr="004348AB">
        <w:rPr>
          <w:rFonts w:ascii="Times New Roman" w:hAnsi="Times New Roman"/>
          <w:szCs w:val="24"/>
        </w:rPr>
        <w:t>.</w:t>
      </w:r>
    </w:p>
    <w:p w:rsidR="001827B5" w:rsidRPr="008C0049" w:rsidRDefault="003A594F" w:rsidP="001827B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3" w:name="_Toc24360653"/>
      <w:r w:rsidRPr="008C0049">
        <w:rPr>
          <w:rFonts w:ascii="Times New Roman" w:hAnsi="Times New Roman" w:cs="Times New Roman"/>
          <w:sz w:val="24"/>
          <w:szCs w:val="24"/>
        </w:rPr>
        <w:t>РАСКРЫТИЕ ИНФОРМАЦИИ ОБ АККРЕДИТОВАНН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0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Е</w:t>
      </w:r>
      <w:bookmarkEnd w:id="33"/>
    </w:p>
    <w:p w:rsidR="001827B5" w:rsidRPr="00875A37" w:rsidRDefault="003A594F" w:rsidP="003A594F">
      <w:pPr>
        <w:pStyle w:val="ae"/>
        <w:numPr>
          <w:ilvl w:val="1"/>
          <w:numId w:val="2"/>
        </w:numPr>
        <w:tabs>
          <w:tab w:val="left" w:pos="993"/>
        </w:tabs>
        <w:spacing w:before="120" w:after="80"/>
        <w:ind w:left="0" w:firstLine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Информация о </w:t>
      </w:r>
      <w:r>
        <w:rPr>
          <w:rFonts w:ascii="Times New Roman" w:hAnsi="Times New Roman"/>
          <w:szCs w:val="24"/>
        </w:rPr>
        <w:t>Базисе</w:t>
      </w:r>
      <w:r w:rsidRPr="00875A37">
        <w:rPr>
          <w:rFonts w:ascii="Times New Roman" w:hAnsi="Times New Roman"/>
          <w:szCs w:val="24"/>
        </w:rPr>
        <w:t xml:space="preserve"> </w:t>
      </w:r>
      <w:r w:rsidRPr="00875A37">
        <w:rPr>
          <w:rFonts w:ascii="Times New Roman" w:hAnsi="Times New Roman"/>
          <w:szCs w:val="24"/>
        </w:rPr>
        <w:t xml:space="preserve">по уровню открытости (степени конфиденциальности) и доступности делится на две </w:t>
      </w:r>
      <w:r w:rsidRPr="00875A37">
        <w:rPr>
          <w:rFonts w:ascii="Times New Roman" w:hAnsi="Times New Roman"/>
          <w:szCs w:val="24"/>
        </w:rPr>
        <w:t>категории:</w:t>
      </w:r>
    </w:p>
    <w:p w:rsidR="001827B5" w:rsidRPr="00875A37" w:rsidRDefault="003A594F" w:rsidP="001827B5">
      <w:pPr>
        <w:tabs>
          <w:tab w:val="left" w:pos="851"/>
        </w:tabs>
        <w:ind w:left="567" w:firstLine="142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 xml:space="preserve">а) информация открытого доступа; </w:t>
      </w:r>
    </w:p>
    <w:p w:rsidR="001827B5" w:rsidRPr="00875A37" w:rsidRDefault="003A594F" w:rsidP="001827B5">
      <w:pPr>
        <w:tabs>
          <w:tab w:val="left" w:pos="851"/>
        </w:tabs>
        <w:ind w:left="567" w:firstLine="142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>б) информация ограниченного доступа.</w:t>
      </w:r>
    </w:p>
    <w:p w:rsidR="001827B5" w:rsidRPr="004348AB" w:rsidRDefault="003A594F" w:rsidP="003A594F">
      <w:pPr>
        <w:numPr>
          <w:ilvl w:val="1"/>
          <w:numId w:val="2"/>
        </w:numPr>
        <w:tabs>
          <w:tab w:val="left" w:pos="993"/>
        </w:tabs>
        <w:spacing w:before="120" w:after="120"/>
        <w:ind w:left="0" w:firstLine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>Оператор товарных поставок предоставляет Бирже информацию открытого и ограниченного доступа, информацию о получении/</w:t>
      </w:r>
      <w:r w:rsidRPr="00875A37">
        <w:rPr>
          <w:rFonts w:ascii="Times New Roman" w:hAnsi="Times New Roman"/>
          <w:szCs w:val="24"/>
        </w:rPr>
        <w:t>приостановлении</w:t>
      </w:r>
      <w:r>
        <w:rPr>
          <w:rFonts w:ascii="Times New Roman" w:hAnsi="Times New Roman"/>
          <w:szCs w:val="24"/>
        </w:rPr>
        <w:t>/возобновлении</w:t>
      </w:r>
      <w:r w:rsidRPr="00875A37">
        <w:rPr>
          <w:rFonts w:ascii="Times New Roman" w:hAnsi="Times New Roman"/>
          <w:szCs w:val="24"/>
        </w:rPr>
        <w:t>/</w:t>
      </w:r>
      <w:r w:rsidRPr="003B4B7F">
        <w:rPr>
          <w:rFonts w:ascii="Times New Roman" w:hAnsi="Times New Roman"/>
          <w:szCs w:val="24"/>
        </w:rPr>
        <w:t>прекращении</w:t>
      </w:r>
      <w:r>
        <w:rPr>
          <w:rFonts w:ascii="Times New Roman" w:hAnsi="Times New Roman"/>
          <w:szCs w:val="24"/>
        </w:rPr>
        <w:t xml:space="preserve"> </w:t>
      </w:r>
      <w:r w:rsidRPr="004348AB">
        <w:rPr>
          <w:rFonts w:ascii="Times New Roman" w:hAnsi="Times New Roman"/>
          <w:szCs w:val="24"/>
        </w:rPr>
        <w:t>статуса «Аккреди</w:t>
      </w:r>
      <w:r w:rsidRPr="004348AB">
        <w:rPr>
          <w:rFonts w:ascii="Times New Roman" w:hAnsi="Times New Roman"/>
          <w:szCs w:val="24"/>
        </w:rPr>
        <w:t>тованный элеватор»</w:t>
      </w:r>
      <w:r w:rsidRPr="00643354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«Аккредитованный склад»</w:t>
      </w:r>
      <w:r w:rsidRPr="004348AB">
        <w:rPr>
          <w:rFonts w:ascii="Times New Roman" w:hAnsi="Times New Roman"/>
          <w:szCs w:val="24"/>
        </w:rPr>
        <w:t>.</w:t>
      </w:r>
    </w:p>
    <w:p w:rsidR="001827B5" w:rsidRPr="00875A37" w:rsidRDefault="003A594F" w:rsidP="003A594F">
      <w:pPr>
        <w:numPr>
          <w:ilvl w:val="1"/>
          <w:numId w:val="2"/>
        </w:numPr>
        <w:tabs>
          <w:tab w:val="left" w:pos="993"/>
        </w:tabs>
        <w:spacing w:before="120" w:after="120"/>
        <w:ind w:left="0" w:firstLine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lastRenderedPageBreak/>
        <w:t>Информация открытого доступа раскрывается на сайте Биржи в информационно-телекоммуникационной сети «Интернет» и/или Сайте Оператора товарных поставок в части, доступной всем посетителям сайта или иным способом.</w:t>
      </w:r>
    </w:p>
    <w:p w:rsidR="001827B5" w:rsidRPr="00875A37" w:rsidRDefault="003A594F" w:rsidP="003A594F">
      <w:pPr>
        <w:numPr>
          <w:ilvl w:val="1"/>
          <w:numId w:val="2"/>
        </w:numPr>
        <w:tabs>
          <w:tab w:val="left" w:pos="993"/>
        </w:tabs>
        <w:spacing w:before="120" w:after="80"/>
        <w:ind w:left="0" w:firstLine="426"/>
        <w:rPr>
          <w:rFonts w:ascii="Times New Roman" w:hAnsi="Times New Roman"/>
          <w:szCs w:val="24"/>
        </w:rPr>
      </w:pPr>
      <w:r w:rsidRPr="00875A37">
        <w:rPr>
          <w:rFonts w:ascii="Times New Roman" w:hAnsi="Times New Roman"/>
          <w:szCs w:val="24"/>
        </w:rPr>
        <w:t>Перечень информации открытого доступа:</w:t>
      </w:r>
    </w:p>
    <w:p w:rsidR="001827B5" w:rsidRPr="003B4B7F" w:rsidRDefault="003A594F" w:rsidP="003A594F">
      <w:pPr>
        <w:pStyle w:val="a0"/>
        <w:numPr>
          <w:ilvl w:val="0"/>
          <w:numId w:val="3"/>
        </w:numPr>
        <w:tabs>
          <w:tab w:val="clear" w:pos="1068"/>
          <w:tab w:val="num" w:pos="2268"/>
        </w:tabs>
        <w:ind w:left="851" w:hanging="425"/>
        <w:rPr>
          <w:b w:val="0"/>
          <w:bCs/>
        </w:rPr>
      </w:pPr>
      <w:r>
        <w:rPr>
          <w:b w:val="0"/>
          <w:bCs/>
        </w:rPr>
        <w:t>перечень</w:t>
      </w:r>
      <w:r w:rsidRPr="003B4B7F">
        <w:rPr>
          <w:b w:val="0"/>
          <w:bCs/>
        </w:rPr>
        <w:t xml:space="preserve"> аккредитованных </w:t>
      </w:r>
      <w:r>
        <w:rPr>
          <w:b w:val="0"/>
          <w:bCs/>
        </w:rPr>
        <w:t>Базисов</w:t>
      </w:r>
      <w:r w:rsidRPr="003B4B7F">
        <w:rPr>
          <w:b w:val="0"/>
          <w:bCs/>
        </w:rPr>
        <w:t>;</w:t>
      </w:r>
    </w:p>
    <w:p w:rsidR="001827B5" w:rsidRPr="003B4B7F" w:rsidRDefault="003A594F" w:rsidP="003A594F">
      <w:pPr>
        <w:pStyle w:val="a0"/>
        <w:numPr>
          <w:ilvl w:val="0"/>
          <w:numId w:val="3"/>
        </w:numPr>
        <w:tabs>
          <w:tab w:val="clear" w:pos="1068"/>
          <w:tab w:val="num" w:pos="2268"/>
        </w:tabs>
        <w:ind w:left="851" w:hanging="425"/>
        <w:rPr>
          <w:b w:val="0"/>
          <w:bCs/>
        </w:rPr>
      </w:pPr>
      <w:r w:rsidRPr="003B4B7F">
        <w:rPr>
          <w:b w:val="0"/>
          <w:bCs/>
        </w:rPr>
        <w:t xml:space="preserve">адрес фактического места нахождения </w:t>
      </w:r>
      <w:r>
        <w:rPr>
          <w:b w:val="0"/>
          <w:bCs/>
        </w:rPr>
        <w:t>Базиса</w:t>
      </w:r>
      <w:r w:rsidRPr="003B4B7F">
        <w:rPr>
          <w:b w:val="0"/>
          <w:bCs/>
        </w:rPr>
        <w:t>, контакты;</w:t>
      </w:r>
    </w:p>
    <w:p w:rsidR="00164E8B" w:rsidRPr="00460252" w:rsidRDefault="003A594F" w:rsidP="003A594F">
      <w:pPr>
        <w:pStyle w:val="a0"/>
        <w:numPr>
          <w:ilvl w:val="0"/>
          <w:numId w:val="3"/>
        </w:numPr>
        <w:tabs>
          <w:tab w:val="clear" w:pos="1068"/>
          <w:tab w:val="num" w:pos="2268"/>
        </w:tabs>
        <w:ind w:left="851" w:hanging="425"/>
        <w:rPr>
          <w:b w:val="0"/>
          <w:bCs/>
        </w:rPr>
      </w:pPr>
      <w:r w:rsidRPr="003B4B7F">
        <w:rPr>
          <w:b w:val="0"/>
          <w:bCs/>
        </w:rPr>
        <w:t xml:space="preserve">сведения о логистических возможностях </w:t>
      </w:r>
      <w:r>
        <w:rPr>
          <w:b w:val="0"/>
          <w:bCs/>
        </w:rPr>
        <w:t>Базиса</w:t>
      </w:r>
      <w:r w:rsidRPr="003B4B7F">
        <w:rPr>
          <w:b w:val="0"/>
          <w:bCs/>
        </w:rPr>
        <w:t xml:space="preserve"> </w:t>
      </w:r>
      <w:r w:rsidRPr="003B4B7F">
        <w:rPr>
          <w:b w:val="0"/>
          <w:bCs/>
        </w:rPr>
        <w:t xml:space="preserve">(производственная мощность приемки и отгрузки автотранспортом, железнодорожным транспортом и водным транспортом, </w:t>
      </w:r>
      <w:r w:rsidRPr="00460252">
        <w:rPr>
          <w:b w:val="0"/>
          <w:bCs/>
        </w:rPr>
        <w:t xml:space="preserve">вместимость </w:t>
      </w:r>
      <w:r w:rsidRPr="00460252">
        <w:rPr>
          <w:b w:val="0"/>
          <w:bCs/>
        </w:rPr>
        <w:t>Базиса</w:t>
      </w:r>
      <w:r w:rsidRPr="00460252">
        <w:rPr>
          <w:b w:val="0"/>
          <w:bCs/>
        </w:rPr>
        <w:t>, свободные объемы для хранения и иная информация);</w:t>
      </w:r>
    </w:p>
    <w:p w:rsidR="001827B5" w:rsidRPr="00460252" w:rsidRDefault="003A594F" w:rsidP="003A594F">
      <w:pPr>
        <w:pStyle w:val="a0"/>
        <w:numPr>
          <w:ilvl w:val="0"/>
          <w:numId w:val="3"/>
        </w:numPr>
        <w:tabs>
          <w:tab w:val="clear" w:pos="1068"/>
          <w:tab w:val="num" w:pos="2268"/>
        </w:tabs>
        <w:ind w:left="851" w:hanging="425"/>
        <w:rPr>
          <w:b w:val="0"/>
          <w:bCs/>
        </w:rPr>
      </w:pPr>
      <w:r w:rsidRPr="00460252">
        <w:rPr>
          <w:b w:val="0"/>
          <w:bCs/>
        </w:rPr>
        <w:t xml:space="preserve">стоимость услуг </w:t>
      </w:r>
      <w:r w:rsidRPr="00460252">
        <w:rPr>
          <w:b w:val="0"/>
          <w:bCs/>
        </w:rPr>
        <w:t>Базиса</w:t>
      </w:r>
      <w:r w:rsidRPr="00460252">
        <w:rPr>
          <w:b w:val="0"/>
          <w:bCs/>
        </w:rPr>
        <w:t>.</w:t>
      </w:r>
    </w:p>
    <w:p w:rsidR="001827B5" w:rsidRPr="00460252" w:rsidRDefault="003A594F" w:rsidP="003A594F">
      <w:pPr>
        <w:numPr>
          <w:ilvl w:val="1"/>
          <w:numId w:val="2"/>
        </w:numPr>
        <w:tabs>
          <w:tab w:val="left" w:pos="993"/>
        </w:tabs>
        <w:spacing w:before="80" w:after="80"/>
        <w:ind w:left="0" w:firstLine="426"/>
        <w:rPr>
          <w:rFonts w:ascii="Times New Roman" w:hAnsi="Times New Roman"/>
          <w:szCs w:val="24"/>
        </w:rPr>
      </w:pPr>
      <w:r w:rsidRPr="00460252">
        <w:rPr>
          <w:rFonts w:ascii="Times New Roman" w:hAnsi="Times New Roman"/>
          <w:szCs w:val="24"/>
        </w:rPr>
        <w:t xml:space="preserve">Информация ограниченного доступа может быть </w:t>
      </w:r>
      <w:r w:rsidRPr="00460252">
        <w:rPr>
          <w:rFonts w:ascii="Times New Roman" w:hAnsi="Times New Roman"/>
          <w:szCs w:val="24"/>
        </w:rPr>
        <w:t>предоставлена по запросу участника торгов (клиринга).</w:t>
      </w:r>
    </w:p>
    <w:p w:rsidR="001827B5" w:rsidRPr="003109BE" w:rsidRDefault="003A594F" w:rsidP="003A594F">
      <w:pPr>
        <w:numPr>
          <w:ilvl w:val="1"/>
          <w:numId w:val="2"/>
        </w:numPr>
        <w:tabs>
          <w:tab w:val="left" w:pos="993"/>
        </w:tabs>
        <w:spacing w:before="80" w:after="80"/>
        <w:ind w:left="0" w:firstLine="426"/>
        <w:rPr>
          <w:rFonts w:ascii="Times New Roman" w:hAnsi="Times New Roman"/>
          <w:szCs w:val="24"/>
        </w:rPr>
      </w:pPr>
      <w:r w:rsidRPr="003109BE">
        <w:rPr>
          <w:rFonts w:ascii="Times New Roman" w:hAnsi="Times New Roman"/>
          <w:szCs w:val="24"/>
        </w:rPr>
        <w:t>Перечень информации ограниченного доступа:</w:t>
      </w:r>
    </w:p>
    <w:p w:rsidR="001827B5" w:rsidRPr="003109BE" w:rsidRDefault="003A594F" w:rsidP="003A594F">
      <w:pPr>
        <w:pStyle w:val="a0"/>
        <w:numPr>
          <w:ilvl w:val="0"/>
          <w:numId w:val="3"/>
        </w:numPr>
        <w:tabs>
          <w:tab w:val="clear" w:pos="1068"/>
        </w:tabs>
        <w:ind w:left="851" w:hanging="425"/>
        <w:rPr>
          <w:b w:val="0"/>
          <w:bCs/>
        </w:rPr>
      </w:pPr>
      <w:r w:rsidRPr="003109BE">
        <w:rPr>
          <w:b w:val="0"/>
          <w:bCs/>
        </w:rPr>
        <w:t xml:space="preserve">фамилия, имя, отчество и телефон руководителей </w:t>
      </w:r>
      <w:r>
        <w:rPr>
          <w:b w:val="0"/>
          <w:bCs/>
        </w:rPr>
        <w:t>Базис</w:t>
      </w:r>
      <w:r>
        <w:rPr>
          <w:b w:val="0"/>
          <w:bCs/>
        </w:rPr>
        <w:t>а</w:t>
      </w:r>
      <w:r w:rsidRPr="003109BE">
        <w:rPr>
          <w:b w:val="0"/>
          <w:bCs/>
        </w:rPr>
        <w:t>;</w:t>
      </w:r>
    </w:p>
    <w:p w:rsidR="001827B5" w:rsidRPr="003109BE" w:rsidRDefault="003A594F" w:rsidP="003A594F">
      <w:pPr>
        <w:pStyle w:val="a0"/>
        <w:numPr>
          <w:ilvl w:val="0"/>
          <w:numId w:val="3"/>
        </w:numPr>
        <w:tabs>
          <w:tab w:val="clear" w:pos="1068"/>
        </w:tabs>
        <w:ind w:left="851" w:hanging="425"/>
        <w:rPr>
          <w:b w:val="0"/>
          <w:bCs/>
        </w:rPr>
      </w:pPr>
      <w:r w:rsidRPr="003109BE">
        <w:rPr>
          <w:b w:val="0"/>
          <w:bCs/>
        </w:rPr>
        <w:t xml:space="preserve">список филиалов и представительств </w:t>
      </w:r>
      <w:r>
        <w:rPr>
          <w:b w:val="0"/>
          <w:bCs/>
        </w:rPr>
        <w:t>Базиса</w:t>
      </w:r>
      <w:r w:rsidRPr="003109BE">
        <w:rPr>
          <w:b w:val="0"/>
          <w:bCs/>
        </w:rPr>
        <w:t>;</w:t>
      </w:r>
    </w:p>
    <w:p w:rsidR="001827B5" w:rsidRPr="003109BE" w:rsidRDefault="003A594F" w:rsidP="003A594F">
      <w:pPr>
        <w:pStyle w:val="a0"/>
        <w:numPr>
          <w:ilvl w:val="0"/>
          <w:numId w:val="3"/>
        </w:numPr>
        <w:tabs>
          <w:tab w:val="clear" w:pos="1068"/>
        </w:tabs>
        <w:ind w:left="851" w:hanging="425"/>
        <w:rPr>
          <w:b w:val="0"/>
          <w:bCs/>
        </w:rPr>
      </w:pPr>
      <w:r w:rsidRPr="003109BE">
        <w:rPr>
          <w:b w:val="0"/>
          <w:bCs/>
        </w:rPr>
        <w:t xml:space="preserve">сведения о загрузке, обороте </w:t>
      </w:r>
      <w:r>
        <w:rPr>
          <w:b w:val="0"/>
          <w:bCs/>
        </w:rPr>
        <w:t>Базиса</w:t>
      </w:r>
      <w:r w:rsidRPr="003109BE">
        <w:rPr>
          <w:b w:val="0"/>
          <w:bCs/>
        </w:rPr>
        <w:t>;</w:t>
      </w:r>
    </w:p>
    <w:p w:rsidR="001827B5" w:rsidRPr="003109BE" w:rsidRDefault="003A594F" w:rsidP="003A594F">
      <w:pPr>
        <w:pStyle w:val="a0"/>
        <w:numPr>
          <w:ilvl w:val="0"/>
          <w:numId w:val="3"/>
        </w:numPr>
        <w:tabs>
          <w:tab w:val="clear" w:pos="1068"/>
        </w:tabs>
        <w:ind w:left="851" w:hanging="425"/>
        <w:rPr>
          <w:b w:val="0"/>
          <w:bCs/>
        </w:rPr>
      </w:pPr>
      <w:r w:rsidRPr="003109BE">
        <w:rPr>
          <w:b w:val="0"/>
          <w:bCs/>
        </w:rPr>
        <w:t xml:space="preserve">данные </w:t>
      </w:r>
      <w:r w:rsidRPr="002A0D4F">
        <w:rPr>
          <w:b w:val="0"/>
          <w:bCs/>
        </w:rPr>
        <w:t xml:space="preserve">из анкеты </w:t>
      </w:r>
      <w:r w:rsidRPr="00D129E2">
        <w:rPr>
          <w:b w:val="0"/>
          <w:bCs/>
        </w:rPr>
        <w:t>Базиса</w:t>
      </w:r>
      <w:r>
        <w:rPr>
          <w:b w:val="0"/>
          <w:bCs/>
        </w:rPr>
        <w:t xml:space="preserve"> </w:t>
      </w:r>
      <w:r w:rsidRPr="002A0D4F">
        <w:rPr>
          <w:b w:val="0"/>
          <w:bCs/>
        </w:rPr>
        <w:t>(Приложение №</w:t>
      </w:r>
      <w:r w:rsidRPr="00AD7579">
        <w:rPr>
          <w:b w:val="0"/>
          <w:bCs/>
        </w:rPr>
        <w:t xml:space="preserve"> </w:t>
      </w:r>
      <w:r w:rsidRPr="00AD7579">
        <w:rPr>
          <w:b w:val="0"/>
          <w:bCs/>
        </w:rPr>
        <w:t>1</w:t>
      </w:r>
      <w:r>
        <w:rPr>
          <w:b w:val="0"/>
          <w:bCs/>
        </w:rPr>
        <w:t xml:space="preserve"> или </w:t>
      </w:r>
      <w:r>
        <w:rPr>
          <w:b w:val="0"/>
          <w:bCs/>
        </w:rPr>
        <w:t>2</w:t>
      </w:r>
      <w:r w:rsidRPr="003109BE">
        <w:rPr>
          <w:b w:val="0"/>
          <w:bCs/>
        </w:rPr>
        <w:t xml:space="preserve"> к Правилам аккредитации </w:t>
      </w:r>
      <w:r>
        <w:rPr>
          <w:b w:val="0"/>
          <w:bCs/>
        </w:rPr>
        <w:t>Б</w:t>
      </w:r>
      <w:r>
        <w:rPr>
          <w:b w:val="0"/>
          <w:bCs/>
        </w:rPr>
        <w:t>азис</w:t>
      </w:r>
      <w:r>
        <w:rPr>
          <w:b w:val="0"/>
          <w:bCs/>
        </w:rPr>
        <w:t>а</w:t>
      </w:r>
      <w:r w:rsidRPr="003109BE">
        <w:rPr>
          <w:b w:val="0"/>
          <w:bCs/>
        </w:rPr>
        <w:t xml:space="preserve">); </w:t>
      </w:r>
    </w:p>
    <w:p w:rsidR="00C34B33" w:rsidRPr="003109BE" w:rsidRDefault="003A594F" w:rsidP="003A594F">
      <w:pPr>
        <w:pStyle w:val="a0"/>
        <w:numPr>
          <w:ilvl w:val="0"/>
          <w:numId w:val="3"/>
        </w:numPr>
        <w:tabs>
          <w:tab w:val="clear" w:pos="1068"/>
        </w:tabs>
        <w:ind w:left="851" w:hanging="425"/>
        <w:sectPr w:rsidR="00C34B33" w:rsidRPr="003109BE" w:rsidSect="007F4AC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3109BE">
        <w:rPr>
          <w:b w:val="0"/>
          <w:bCs/>
        </w:rPr>
        <w:t>иная информация ограниченного доступа.</w:t>
      </w:r>
    </w:p>
    <w:p w:rsidR="001827B5" w:rsidRPr="003109BE" w:rsidRDefault="003A594F" w:rsidP="001827B5"/>
    <w:p w:rsidR="001827B5" w:rsidRPr="003109BE" w:rsidRDefault="003A594F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34" w:name="_Заявление"/>
      <w:bookmarkStart w:id="35" w:name="_Toc24360654"/>
      <w:bookmarkEnd w:id="34"/>
      <w:r w:rsidRPr="003109B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109BE">
        <w:rPr>
          <w:rFonts w:ascii="Times New Roman" w:hAnsi="Times New Roman" w:cs="Times New Roman"/>
          <w:sz w:val="24"/>
          <w:szCs w:val="24"/>
        </w:rPr>
        <w:t>1</w:t>
      </w:r>
      <w:r w:rsidRPr="003109BE">
        <w:rPr>
          <w:rFonts w:ascii="Times New Roman" w:hAnsi="Times New Roman" w:cs="Times New Roman"/>
          <w:sz w:val="24"/>
          <w:szCs w:val="24"/>
        </w:rPr>
        <w:t>–Анкета Элеватора</w:t>
      </w:r>
      <w:bookmarkEnd w:id="35"/>
    </w:p>
    <w:p w:rsidR="001827B5" w:rsidRPr="004348AB" w:rsidRDefault="003A594F" w:rsidP="001827B5">
      <w:pPr>
        <w:rPr>
          <w:rFonts w:ascii="Times New Roman" w:hAnsi="Times New Roman"/>
          <w:b/>
          <w:szCs w:val="24"/>
        </w:rPr>
      </w:pPr>
      <w:r w:rsidRPr="004348AB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2419350" cy="571500"/>
            <wp:effectExtent l="0" t="0" r="0" b="0"/>
            <wp:docPr id="3" name="Рисунок 3" descr="C:\Users\SisiykinDN\Desktop\logon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59318" name="Picture 1" descr="C:\Users\SisiykinDN\Desktop\logonk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8AB">
        <w:rPr>
          <w:rFonts w:ascii="Times New Roman" w:hAnsi="Times New Roman"/>
          <w:b/>
          <w:szCs w:val="24"/>
        </w:rPr>
        <w:t xml:space="preserve">           </w:t>
      </w:r>
    </w:p>
    <w:p w:rsidR="001827B5" w:rsidRPr="00875A37" w:rsidRDefault="003A594F" w:rsidP="001827B5">
      <w:pPr>
        <w:jc w:val="center"/>
        <w:rPr>
          <w:rFonts w:ascii="Times New Roman" w:hAnsi="Times New Roman"/>
          <w:b/>
          <w:szCs w:val="24"/>
        </w:rPr>
      </w:pPr>
      <w:r w:rsidRPr="00875A37">
        <w:rPr>
          <w:rFonts w:ascii="Times New Roman" w:hAnsi="Times New Roman"/>
          <w:b/>
          <w:szCs w:val="24"/>
        </w:rPr>
        <w:t>АНКЕТА ЭЛЕВАТОРА</w:t>
      </w:r>
    </w:p>
    <w:p w:rsidR="001827B5" w:rsidRPr="00875A37" w:rsidRDefault="003A594F" w:rsidP="001827B5">
      <w:pPr>
        <w:rPr>
          <w:rFonts w:ascii="Times New Roman" w:hAnsi="Times New Roman"/>
          <w:b/>
          <w:szCs w:val="24"/>
        </w:rPr>
      </w:pPr>
    </w:p>
    <w:p w:rsidR="001827B5" w:rsidRPr="00875A37" w:rsidRDefault="003A594F" w:rsidP="003A594F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875A37">
        <w:rPr>
          <w:rFonts w:ascii="Times New Roman" w:hAnsi="Times New Roman"/>
          <w:b/>
          <w:sz w:val="16"/>
          <w:szCs w:val="16"/>
        </w:rPr>
        <w:t>ОБШАЯ ИНФОРМАЦИЯ</w:t>
      </w:r>
    </w:p>
    <w:p w:rsidR="00922BAC" w:rsidRPr="003B4B7F" w:rsidRDefault="003A594F" w:rsidP="00132F20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9380"/>
      </w:tblGrid>
      <w:tr w:rsidR="00B00663" w:rsidTr="001827B5">
        <w:trPr>
          <w:trHeight w:val="3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B4B7F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3B4B7F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 из Устава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3B4B7F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Times New Roman" w:hAnsi="Times New Roman"/>
                <w:sz w:val="16"/>
                <w:szCs w:val="16"/>
              </w:rPr>
              <w:t>Сокращенное наименование юридического лица из Устава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3109BE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Times New Roman" w:hAnsi="Times New Roman"/>
                <w:sz w:val="16"/>
                <w:szCs w:val="16"/>
              </w:rPr>
              <w:t>Адрес места нахождения (юридический адрес организации)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3109BE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Фактический адрес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61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61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Адрес места нахождения товарного склада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81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ИНН / КПП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5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Дата регистрации и регистрирующий орган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Применяемый режим налогообложения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общий (плательщик НДС) 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упрощенная система налогообложения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(укажите): ___________________</w:t>
            </w:r>
          </w:p>
        </w:tc>
      </w:tr>
      <w:tr w:rsidR="00B00663" w:rsidTr="001827B5">
        <w:trPr>
          <w:trHeight w:val="27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Контактный(</w:t>
            </w:r>
            <w:proofErr w:type="spellStart"/>
            <w:r w:rsidRPr="004348AB">
              <w:rPr>
                <w:rFonts w:ascii="Times New Roman" w:hAnsi="Times New Roman"/>
                <w:sz w:val="16"/>
                <w:szCs w:val="16"/>
              </w:rPr>
              <w:t>ые</w:t>
            </w:r>
            <w:proofErr w:type="spellEnd"/>
            <w:r w:rsidRPr="004348AB">
              <w:rPr>
                <w:rFonts w:ascii="Times New Roman" w:hAnsi="Times New Roman"/>
                <w:sz w:val="16"/>
                <w:szCs w:val="16"/>
              </w:rPr>
              <w:t xml:space="preserve">) телефон(ы) / </w:t>
            </w:r>
            <w:r w:rsidRPr="004348A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-</w:t>
            </w:r>
            <w:r w:rsidRPr="004348A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Адрес страницы юридического лица в сети Интернет, используемой для раскрытия информации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ФИО Генерального директора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Полное наименование собственника зданий и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сооружений мест хранения Товара (юридического лица из Устава)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Адрес места нахождения собственника зданий и сооружений мест хранения Товара (юридический адрес организации)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F814A7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  <w:proofErr w:type="spellStart"/>
            <w:r w:rsidRPr="004348AB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  <w:r w:rsidRPr="004348AB">
              <w:rPr>
                <w:rFonts w:ascii="Times New Roman" w:hAnsi="Times New Roman"/>
                <w:sz w:val="16"/>
                <w:szCs w:val="16"/>
              </w:rPr>
              <w:t xml:space="preserve"> юридического лица с собственником зданий и сооружений м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ест хранения Товара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Calibri" w:hAnsi="Calibri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</w:tc>
      </w:tr>
      <w:tr w:rsidR="00B00663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Если Вы ответили «Да» на вышеуказанный вопрос, просьба прокомментировать степень </w:t>
            </w:r>
            <w:proofErr w:type="spellStart"/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аффилированности</w:t>
            </w:r>
            <w:proofErr w:type="spellEnd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дочернее</w:t>
            </w:r>
          </w:p>
          <w:p w:rsidR="001827B5" w:rsidRPr="004348AB" w:rsidRDefault="003A594F" w:rsidP="001827B5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зависимое</w:t>
            </w:r>
          </w:p>
          <w:p w:rsidR="001827B5" w:rsidRPr="003109BE" w:rsidRDefault="003A594F" w:rsidP="001827B5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09BE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3109B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экономически взаимосвязанное</w:t>
            </w:r>
          </w:p>
          <w:p w:rsidR="001827B5" w:rsidRPr="003109BE" w:rsidRDefault="003A594F" w:rsidP="001827B5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09BE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3109B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контроль и значительное влияние посредством </w:t>
            </w:r>
            <w:r w:rsidRPr="003109B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управленческого персонала или ближайших родственников</w:t>
            </w:r>
          </w:p>
          <w:p w:rsidR="001827B5" w:rsidRPr="003109BE" w:rsidRDefault="003A594F" w:rsidP="001827B5">
            <w:pPr>
              <w:rPr>
                <w:rFonts w:ascii="Calibri" w:hAnsi="Calibri"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09BE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3109B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иное (укажите): _______________</w:t>
            </w:r>
          </w:p>
        </w:tc>
      </w:tr>
      <w:tr w:rsidR="00B00663" w:rsidTr="00C05FCA">
        <w:trPr>
          <w:trHeight w:val="269"/>
        </w:trPr>
        <w:tc>
          <w:tcPr>
            <w:tcW w:w="1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1827B5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Заполняется только юридическими лицами:</w:t>
            </w:r>
          </w:p>
        </w:tc>
      </w:tr>
      <w:tr w:rsidR="00B00663" w:rsidTr="00C05FCA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lastRenderedPageBreak/>
              <w:t>Полное наименование юридического лица-акционера из Устава / ФИО акционера(-</w:t>
            </w:r>
            <w:proofErr w:type="spellStart"/>
            <w:r w:rsidRPr="004348AB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4348AB">
              <w:rPr>
                <w:rFonts w:ascii="Times New Roman" w:hAnsi="Times New Roman"/>
                <w:sz w:val="16"/>
                <w:szCs w:val="16"/>
              </w:rPr>
              <w:t>), владеющего(-их) не менее 5% уставного капита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05FCA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лица-</w:t>
            </w:r>
            <w:proofErr w:type="spellStart"/>
            <w:r w:rsidRPr="004348AB">
              <w:rPr>
                <w:rFonts w:ascii="Times New Roman" w:hAnsi="Times New Roman"/>
                <w:sz w:val="16"/>
                <w:szCs w:val="16"/>
              </w:rPr>
              <w:t>бенефициарного</w:t>
            </w:r>
            <w:proofErr w:type="spellEnd"/>
            <w:r w:rsidRPr="004348AB">
              <w:rPr>
                <w:rFonts w:ascii="Times New Roman" w:hAnsi="Times New Roman"/>
                <w:sz w:val="16"/>
                <w:szCs w:val="16"/>
              </w:rPr>
              <w:t xml:space="preserve"> владельца из Устава с указанием ИНН (для резидентов РФ) / ФИО </w:t>
            </w:r>
            <w:proofErr w:type="spellStart"/>
            <w:r w:rsidRPr="004348AB">
              <w:rPr>
                <w:rFonts w:ascii="Times New Roman" w:hAnsi="Times New Roman"/>
                <w:sz w:val="16"/>
                <w:szCs w:val="16"/>
              </w:rPr>
              <w:t>бенефициарного</w:t>
            </w:r>
            <w:proofErr w:type="spellEnd"/>
            <w:r w:rsidRPr="004348AB">
              <w:rPr>
                <w:rFonts w:ascii="Times New Roman" w:hAnsi="Times New Roman"/>
                <w:sz w:val="16"/>
                <w:szCs w:val="16"/>
              </w:rPr>
              <w:t xml:space="preserve"> владельца, доля которого составляет не менее 20% уставного капитала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05FCA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Наличие за последние 2 года фактов смены акционера(-</w:t>
            </w:r>
            <w:proofErr w:type="spellStart"/>
            <w:r w:rsidRPr="004348AB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4348AB">
              <w:rPr>
                <w:rFonts w:ascii="Times New Roman" w:hAnsi="Times New Roman"/>
                <w:sz w:val="16"/>
                <w:szCs w:val="16"/>
              </w:rPr>
              <w:t xml:space="preserve">), владеющего(-их) не менее 5% уставного капитала (для юридического лица)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05FCA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Наличие у юридического лица доли в уставном капитале иных организаций с указанием размера доли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3A594F" w:rsidP="00C05F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27B5" w:rsidRPr="004348AB" w:rsidRDefault="003A594F" w:rsidP="001827B5">
      <w:pPr>
        <w:rPr>
          <w:rFonts w:ascii="Times New Roman" w:hAnsi="Times New Roman"/>
          <w:sz w:val="16"/>
          <w:szCs w:val="16"/>
          <w:lang w:eastAsia="en-US"/>
        </w:rPr>
      </w:pPr>
    </w:p>
    <w:p w:rsidR="001827B5" w:rsidRPr="004348AB" w:rsidRDefault="003A594F" w:rsidP="003A594F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4348AB">
        <w:rPr>
          <w:rFonts w:ascii="Times New Roman" w:hAnsi="Times New Roman"/>
          <w:b/>
          <w:sz w:val="16"/>
          <w:szCs w:val="16"/>
        </w:rPr>
        <w:t>АДМИНИСТРАТИВНАЯ ИНФОРМАЦИЯ</w:t>
      </w:r>
      <w:r w:rsidRPr="004348AB">
        <w:rPr>
          <w:rFonts w:ascii="Times New Roman" w:hAnsi="Times New Roman"/>
          <w:b/>
          <w:sz w:val="16"/>
          <w:szCs w:val="16"/>
        </w:rPr>
        <w:t xml:space="preserve"> И ДОКУМЕНТЫ</w:t>
      </w:r>
    </w:p>
    <w:p w:rsidR="001827B5" w:rsidRPr="004348AB" w:rsidRDefault="003A594F" w:rsidP="001827B5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</w:tblGrid>
      <w:tr w:rsidR="00B00663" w:rsidTr="001827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</w:tr>
      <w:tr w:rsidR="00B00663" w:rsidTr="001827B5">
        <w:trPr>
          <w:trHeight w:val="1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Штат организации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Количество смен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276"/>
        <w:gridCol w:w="9225"/>
      </w:tblGrid>
      <w:tr w:rsidR="00B00663" w:rsidTr="001827B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4348A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Наименование документа и его реквизиты / Причина отсутствия документа</w:t>
            </w:r>
          </w:p>
        </w:tc>
      </w:tr>
      <w:tr w:rsidR="00B00663" w:rsidTr="001827B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опасного производственного объекта в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государственном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26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Полис страхования с указанием срока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43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E457B2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Лицензия на эксплуатацию взрывопожароопасных производственных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25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Акт проверки пожарной безопасности региональной пожарной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75A37">
              <w:rPr>
                <w:rFonts w:ascii="Times New Roman" w:hAnsi="Times New Roman"/>
                <w:sz w:val="16"/>
                <w:szCs w:val="16"/>
              </w:rPr>
              <w:t>Акт приемки/готовности технической базы Элеватора к приемке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75A37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75A37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75A37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875A37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75A37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75A37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3B4B7F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3B4B7F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26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Сертификат Российского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З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ернового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С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оюза с указанием срока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Сертификаты качества (</w:t>
            </w:r>
            <w:r w:rsidRPr="004348AB">
              <w:rPr>
                <w:rFonts w:ascii="Times New Roman" w:hAnsi="Times New Roman"/>
                <w:sz w:val="16"/>
                <w:szCs w:val="16"/>
                <w:lang w:val="en-US"/>
              </w:rPr>
              <w:t>ISO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, др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.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Предписания органов государственной власти и документы, подтверждающие исполнение предписаний (период, за который указывается информация, - 1 год до даты предоставления анкеты Элеватора)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D2432A" w:rsidRPr="004348AB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D2432A" w:rsidRPr="004348AB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D2432A" w:rsidRPr="004348AB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D2432A" w:rsidRPr="004348AB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1827B5" w:rsidRPr="004348AB" w:rsidRDefault="003A594F" w:rsidP="003A594F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4348AB">
        <w:rPr>
          <w:rFonts w:ascii="Times New Roman" w:hAnsi="Times New Roman"/>
          <w:b/>
          <w:sz w:val="16"/>
          <w:szCs w:val="16"/>
        </w:rPr>
        <w:lastRenderedPageBreak/>
        <w:t xml:space="preserve">РАСПОЛОЖЕНИЕ И ЛОГИСТИКА </w:t>
      </w:r>
    </w:p>
    <w:p w:rsidR="001827B5" w:rsidRPr="004348AB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817"/>
        <w:gridCol w:w="2168"/>
        <w:gridCol w:w="2126"/>
        <w:gridCol w:w="2410"/>
        <w:gridCol w:w="2976"/>
        <w:gridCol w:w="2581"/>
      </w:tblGrid>
      <w:tr w:rsidR="00B00663" w:rsidTr="001827B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Вид транспортного </w:t>
            </w: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сообщения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3109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Состояние, вид покрытия (если применимо)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Количество точек приемки / пропускная способность (</w:t>
            </w:r>
            <w:proofErr w:type="spellStart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/час)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Средняя мощность Элеватора по приемке (</w:t>
            </w:r>
            <w:proofErr w:type="spellStart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/сутки)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Количество точек отгрузки / пропускная способность (</w:t>
            </w:r>
            <w:proofErr w:type="spellStart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/час)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Средняя мощность Элеватора </w:t>
            </w: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по отгрузке</w:t>
            </w:r>
          </w:p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/сутки)</w:t>
            </w:r>
          </w:p>
        </w:tc>
      </w:tr>
      <w:tr w:rsidR="00B00663" w:rsidTr="001827B5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C0049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C0049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 xml:space="preserve">Состояние: 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Вид покрытия:</w:t>
            </w:r>
            <w:r w:rsidRPr="008C00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33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ЖД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C0049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C0049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 xml:space="preserve">Состояние: 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Вид покрытия: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 xml:space="preserve">Пропускная </w:t>
            </w:r>
            <w:r w:rsidRPr="008C0049">
              <w:rPr>
                <w:rFonts w:ascii="Times New Roman" w:hAnsi="Times New Roman"/>
                <w:sz w:val="16"/>
                <w:szCs w:val="16"/>
              </w:rPr>
              <w:t>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rPr>
          <w:trHeight w:val="28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Водные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C0049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C0049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9F" w:rsidRPr="008C0049" w:rsidRDefault="003A594F" w:rsidP="00BD179F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1827B5" w:rsidRPr="008C0049" w:rsidRDefault="003A594F" w:rsidP="00BD179F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9F" w:rsidRPr="004348AB" w:rsidRDefault="003A594F" w:rsidP="00BD179F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1827B5" w:rsidRPr="008C0049" w:rsidRDefault="003A594F" w:rsidP="00BD179F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8C0049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875A37" w:rsidRDefault="003A594F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1827B5" w:rsidRPr="003B4B7F" w:rsidRDefault="003A594F" w:rsidP="003A594F">
      <w:pPr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  <w:lang w:eastAsia="en-US"/>
        </w:rPr>
      </w:pPr>
      <w:r w:rsidRPr="003B4B7F">
        <w:rPr>
          <w:rFonts w:ascii="Times New Roman" w:hAnsi="Times New Roman"/>
          <w:b/>
          <w:sz w:val="16"/>
          <w:szCs w:val="16"/>
          <w:lang w:eastAsia="en-US"/>
        </w:rPr>
        <w:t>ТЕХНИЧЕСКИЕ ХАРАКТЕРИСТИКИ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848"/>
        <w:gridCol w:w="994"/>
        <w:gridCol w:w="851"/>
        <w:gridCol w:w="850"/>
        <w:gridCol w:w="1276"/>
        <w:gridCol w:w="992"/>
        <w:gridCol w:w="993"/>
        <w:gridCol w:w="992"/>
        <w:gridCol w:w="3969"/>
      </w:tblGrid>
      <w:tr w:rsidR="00B00663" w:rsidTr="001827B5">
        <w:tc>
          <w:tcPr>
            <w:tcW w:w="1526" w:type="dxa"/>
            <w:vMerge w:val="restart"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Перечень анализов согласно области аккредитации </w:t>
            </w: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лаборатории</w:t>
            </w:r>
          </w:p>
        </w:tc>
        <w:tc>
          <w:tcPr>
            <w:tcW w:w="13608" w:type="dxa"/>
            <w:gridSpan w:val="11"/>
          </w:tcPr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Возможность анализа культур (Да / Нет)</w:t>
            </w:r>
          </w:p>
        </w:tc>
      </w:tr>
      <w:tr w:rsidR="00B00663" w:rsidTr="001827B5">
        <w:tc>
          <w:tcPr>
            <w:tcW w:w="1526" w:type="dxa"/>
            <w:vMerge/>
          </w:tcPr>
          <w:p w:rsidR="001827B5" w:rsidRPr="004348AB" w:rsidRDefault="003A594F" w:rsidP="001827B5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Пшеница</w:t>
            </w:r>
          </w:p>
        </w:tc>
        <w:tc>
          <w:tcPr>
            <w:tcW w:w="851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Ячмень</w:t>
            </w:r>
          </w:p>
        </w:tc>
        <w:tc>
          <w:tcPr>
            <w:tcW w:w="848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Рожь</w:t>
            </w:r>
          </w:p>
        </w:tc>
        <w:tc>
          <w:tcPr>
            <w:tcW w:w="994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Овес</w:t>
            </w:r>
          </w:p>
        </w:tc>
        <w:tc>
          <w:tcPr>
            <w:tcW w:w="851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Гречиха</w:t>
            </w:r>
          </w:p>
        </w:tc>
        <w:tc>
          <w:tcPr>
            <w:tcW w:w="850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Горох</w:t>
            </w:r>
          </w:p>
        </w:tc>
        <w:tc>
          <w:tcPr>
            <w:tcW w:w="1276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Подсолнечник</w:t>
            </w:r>
          </w:p>
        </w:tc>
        <w:tc>
          <w:tcPr>
            <w:tcW w:w="992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Просо</w:t>
            </w:r>
          </w:p>
        </w:tc>
        <w:tc>
          <w:tcPr>
            <w:tcW w:w="993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Кукуруза</w:t>
            </w:r>
          </w:p>
        </w:tc>
        <w:tc>
          <w:tcPr>
            <w:tcW w:w="992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Соя</w:t>
            </w:r>
          </w:p>
        </w:tc>
        <w:tc>
          <w:tcPr>
            <w:tcW w:w="3969" w:type="dxa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Иное (указать)</w:t>
            </w:r>
          </w:p>
        </w:tc>
      </w:tr>
      <w:tr w:rsidR="00B00663" w:rsidTr="001827B5">
        <w:tc>
          <w:tcPr>
            <w:tcW w:w="1526" w:type="dxa"/>
          </w:tcPr>
          <w:p w:rsidR="001827B5" w:rsidRPr="004348AB" w:rsidRDefault="003A594F" w:rsidP="001827B5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Цвет, запах, химические и физические показатели согласно ГОСТ</w:t>
            </w:r>
          </w:p>
        </w:tc>
        <w:tc>
          <w:tcPr>
            <w:tcW w:w="992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3A594F" w:rsidP="001827B5">
      <w:pPr>
        <w:rPr>
          <w:rFonts w:ascii="Times New Roman" w:hAnsi="Times New Roman"/>
          <w:b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851"/>
        <w:gridCol w:w="3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346"/>
        <w:gridCol w:w="567"/>
      </w:tblGrid>
      <w:tr w:rsidR="00B00663" w:rsidTr="007F0C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Номер и тип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товарного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склада на схеме размещения объектов инфраструктуры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3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Технические характеристики товарных складов</w:t>
            </w:r>
          </w:p>
        </w:tc>
      </w:tr>
      <w:tr w:rsidR="00B00663" w:rsidTr="007F0C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Год постройки</w:t>
            </w:r>
            <w:r w:rsidRPr="004348AB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реконструкции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фундамента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конструкции стен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конструкции пола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конструкции крыши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Дверей/ворот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Высота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товарного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замков на дверях/воротах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освещения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вентилирования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пожарной сигнализации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централизованной охранной сигнализации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громоотвода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Пожарное оборудование на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товарном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складе (наименование оборудования и его количество)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D2432A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Количество силосов (при наличии)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Вместимость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товарного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склада (тонн)</w:t>
            </w:r>
          </w:p>
        </w:tc>
      </w:tr>
      <w:tr w:rsidR="00B00663" w:rsidTr="007F0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rPr>
                <w:rFonts w:ascii="Times New Roman" w:hAnsi="Times New Roman"/>
                <w:sz w:val="15"/>
                <w:szCs w:val="15"/>
              </w:rPr>
            </w:pPr>
            <w:r w:rsidRPr="004348AB">
              <w:rPr>
                <w:rFonts w:ascii="Times New Roman" w:hAnsi="Times New Roman"/>
                <w:sz w:val="15"/>
                <w:szCs w:val="15"/>
              </w:rPr>
              <w:t>1 (напольны</w:t>
            </w:r>
            <w:r w:rsidRPr="004348AB">
              <w:rPr>
                <w:rFonts w:ascii="Times New Roman" w:hAnsi="Times New Roman"/>
                <w:sz w:val="15"/>
                <w:szCs w:val="15"/>
              </w:rPr>
              <w:t>й)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00663" w:rsidTr="007F0CA6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rPr>
                <w:rFonts w:ascii="Times New Roman" w:hAnsi="Times New Roman"/>
                <w:sz w:val="15"/>
                <w:szCs w:val="15"/>
              </w:rPr>
            </w:pPr>
            <w:r w:rsidRPr="004348AB">
              <w:rPr>
                <w:rFonts w:ascii="Times New Roman" w:hAnsi="Times New Roman"/>
                <w:sz w:val="15"/>
                <w:szCs w:val="15"/>
              </w:rPr>
              <w:t>2 (силос)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00663" w:rsidTr="007F0CA6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3A594F" w:rsidP="001827B5">
            <w:pPr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3A594F" w:rsidP="001827B5">
            <w:pPr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Общая вместимость Элеватора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3A594F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</w:tbl>
    <w:p w:rsidR="001827B5" w:rsidRPr="004348AB" w:rsidRDefault="003A594F" w:rsidP="001827B5">
      <w:pPr>
        <w:rPr>
          <w:rFonts w:ascii="Times New Roman" w:hAnsi="Times New Roman"/>
          <w:sz w:val="16"/>
          <w:szCs w:val="16"/>
          <w:lang w:val="en-US" w:eastAsia="en-US"/>
        </w:rPr>
      </w:pPr>
    </w:p>
    <w:tbl>
      <w:tblPr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B00663" w:rsidTr="001827B5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Подключение к Системе электронного документооборота для формирования, отправки, получения, подписания электронных документов </w:t>
            </w:r>
          </w:p>
          <w:p w:rsidR="001827B5" w:rsidRPr="003109BE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для Федеральной налоговой службы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5" w:rsidRPr="003109BE" w:rsidRDefault="003A594F" w:rsidP="001827B5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b/>
                <w:sz w:val="16"/>
                <w:szCs w:val="16"/>
              </w:rPr>
              <w:t>☐</w:t>
            </w: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 - Да (выберите нужное):</w:t>
            </w:r>
          </w:p>
          <w:p w:rsidR="001827B5" w:rsidRPr="003109BE" w:rsidRDefault="003A594F" w:rsidP="001827B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09BE">
              <w:rPr>
                <w:rFonts w:ascii="Times New Roman" w:hAnsi="Times New Roman"/>
                <w:sz w:val="16"/>
                <w:szCs w:val="16"/>
              </w:rPr>
              <w:t xml:space="preserve"> - Контур. </w:t>
            </w:r>
            <w:proofErr w:type="spellStart"/>
            <w:r w:rsidRPr="003109BE">
              <w:rPr>
                <w:rFonts w:ascii="Times New Roman" w:hAnsi="Times New Roman"/>
                <w:sz w:val="16"/>
                <w:szCs w:val="16"/>
              </w:rPr>
              <w:t>Диадок</w:t>
            </w:r>
            <w:proofErr w:type="spellEnd"/>
          </w:p>
          <w:p w:rsidR="001827B5" w:rsidRPr="003109BE" w:rsidRDefault="003A594F" w:rsidP="001827B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09BE">
              <w:rPr>
                <w:rFonts w:ascii="Times New Roman" w:hAnsi="Times New Roman"/>
                <w:sz w:val="16"/>
                <w:szCs w:val="16"/>
              </w:rPr>
              <w:t xml:space="preserve"> - Тензор</w:t>
            </w:r>
          </w:p>
          <w:p w:rsidR="001827B5" w:rsidRPr="003109BE" w:rsidRDefault="003A594F" w:rsidP="001827B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09B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3109BE">
              <w:rPr>
                <w:rFonts w:ascii="Times New Roman" w:hAnsi="Times New Roman"/>
                <w:sz w:val="16"/>
                <w:szCs w:val="16"/>
              </w:rPr>
              <w:t>Корус</w:t>
            </w:r>
            <w:proofErr w:type="spellEnd"/>
          </w:p>
          <w:p w:rsidR="001827B5" w:rsidRPr="003109BE" w:rsidRDefault="003A594F" w:rsidP="001827B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09B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3109B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109BE">
              <w:rPr>
                <w:rFonts w:ascii="Times New Roman" w:hAnsi="Times New Roman"/>
                <w:sz w:val="16"/>
                <w:szCs w:val="16"/>
              </w:rPr>
              <w:t>Такском</w:t>
            </w:r>
            <w:proofErr w:type="spellEnd"/>
          </w:p>
          <w:p w:rsidR="001827B5" w:rsidRPr="003109BE" w:rsidRDefault="003A594F" w:rsidP="001827B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sz w:val="16"/>
                <w:szCs w:val="16"/>
              </w:rPr>
              <w:lastRenderedPageBreak/>
              <w:t>☐</w:t>
            </w:r>
            <w:r w:rsidRPr="003109B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3109BE">
              <w:rPr>
                <w:rFonts w:ascii="Times New Roman" w:hAnsi="Times New Roman"/>
                <w:sz w:val="16"/>
                <w:szCs w:val="16"/>
              </w:rPr>
              <w:t>- иное (укажите): ___________________</w:t>
            </w:r>
          </w:p>
          <w:p w:rsidR="001827B5" w:rsidRPr="003109BE" w:rsidRDefault="003A594F" w:rsidP="001827B5">
            <w:pPr>
              <w:jc w:val="left"/>
              <w:rPr>
                <w:rFonts w:ascii="Calibri" w:hAnsi="Calibri" w:cs="Segoe UI Symbol"/>
                <w:sz w:val="16"/>
                <w:szCs w:val="16"/>
              </w:rPr>
            </w:pPr>
          </w:p>
          <w:p w:rsidR="001827B5" w:rsidRPr="003109BE" w:rsidRDefault="003A594F" w:rsidP="001827B5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3109BE">
              <w:rPr>
                <w:rFonts w:ascii="Segoe UI Symbol" w:hAnsi="Segoe UI Symbol" w:cs="Segoe UI Symbol"/>
                <w:b/>
                <w:sz w:val="16"/>
                <w:szCs w:val="16"/>
              </w:rPr>
              <w:t>☐</w:t>
            </w: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 - Нет</w:t>
            </w:r>
          </w:p>
        </w:tc>
      </w:tr>
    </w:tbl>
    <w:p w:rsidR="001827B5" w:rsidRPr="004348AB" w:rsidRDefault="003A594F" w:rsidP="001827B5">
      <w:pPr>
        <w:rPr>
          <w:rFonts w:ascii="Times New Roman" w:hAnsi="Times New Roman"/>
          <w:sz w:val="16"/>
          <w:szCs w:val="16"/>
          <w:lang w:eastAsia="en-US"/>
        </w:rPr>
      </w:pPr>
    </w:p>
    <w:p w:rsidR="001827B5" w:rsidRPr="004348AB" w:rsidRDefault="003A594F" w:rsidP="001827B5">
      <w:pPr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B00663" w:rsidTr="001827B5">
        <w:tc>
          <w:tcPr>
            <w:tcW w:w="1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Программный комплекс, внедренный для автоматизации количественно-качественного учета Товара</w:t>
            </w:r>
          </w:p>
        </w:tc>
      </w:tr>
      <w:tr w:rsidR="00B00663" w:rsidTr="001827B5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Разработчик</w:t>
            </w:r>
          </w:p>
        </w:tc>
      </w:tr>
      <w:tr w:rsidR="00B00663" w:rsidTr="001827B5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3A594F" w:rsidP="001827B5">
      <w:pPr>
        <w:rPr>
          <w:rFonts w:ascii="Times New Roman" w:hAnsi="Times New Roman"/>
          <w:b/>
          <w:sz w:val="16"/>
          <w:szCs w:val="16"/>
        </w:rPr>
      </w:pPr>
    </w:p>
    <w:p w:rsidR="001827B5" w:rsidRPr="004348AB" w:rsidRDefault="003A594F" w:rsidP="003A594F">
      <w:pPr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</w:rPr>
      </w:pPr>
      <w:r w:rsidRPr="004348AB">
        <w:rPr>
          <w:rFonts w:ascii="Times New Roman" w:hAnsi="Times New Roman"/>
          <w:b/>
          <w:sz w:val="16"/>
          <w:szCs w:val="16"/>
        </w:rPr>
        <w:t>ДОПОЛНИТЕЛЬНАЯ ИНФОРМАЦИЯ</w:t>
      </w: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  <w:gridCol w:w="3260"/>
      </w:tblGrid>
      <w:tr w:rsidR="00B00663" w:rsidTr="001827B5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Условия сотрудничества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4348A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</w:tr>
      <w:tr w:rsidR="00B00663" w:rsidTr="001827B5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Готовность Элеватора работать с любым участником рынка (публичный склад)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 (укажите причину): _____________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1827B5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Готовность Элеватора выступать в качестве Грузоотправителя (оказывать весь комплекс услуг, связанный с погрузкой и ЖД 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отправкой)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 xml:space="preserve"> - Нет (укажите причину): _____________</w:t>
            </w:r>
          </w:p>
          <w:p w:rsidR="001827B5" w:rsidRPr="004348AB" w:rsidRDefault="003A594F" w:rsidP="001827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3A594F" w:rsidP="001827B5">
      <w:pPr>
        <w:rPr>
          <w:rFonts w:ascii="Times New Roman" w:hAnsi="Times New Roman"/>
          <w:b/>
          <w:sz w:val="16"/>
          <w:szCs w:val="16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3231"/>
      </w:tblGrid>
      <w:tr w:rsidR="00B00663" w:rsidTr="001827B5">
        <w:trPr>
          <w:trHeight w:val="3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5" w:rsidRPr="004348AB" w:rsidRDefault="003A594F" w:rsidP="001827B5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Дополнительные вопросы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5" w:rsidRPr="004348AB" w:rsidRDefault="003A594F" w:rsidP="001827B5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Да </w:t>
            </w: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663" w:rsidTr="001827B5">
        <w:trPr>
          <w:trHeight w:val="2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5" w:rsidRPr="004348AB" w:rsidRDefault="003A594F" w:rsidP="00F814A7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Существует ли какое-либо судебное решение, вступившее в законную силу, которое Ваша организация не выполнил(а) (период, за который указывается информация - 3 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года до даты предоставления анкеты Элеватора)?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00663" w:rsidTr="001827B5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5" w:rsidRPr="004348AB" w:rsidRDefault="003A594F" w:rsidP="00F814A7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Участвует ли Ваша организация в настоящее время в судебном процессе?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00663" w:rsidTr="001827B5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Наличие за предыдущие 5 лет случаев </w:t>
            </w:r>
            <w:r w:rsidRPr="004348A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повреждения (гибели, утраты) имущества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00663" w:rsidTr="001827B5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Наличие за предыдущие 25 лет случаев повреждения (гибели, утраты) имущества в результате наводнения, землетрясения, селя, урагана и др. стихийных бедствий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1827B5" w:rsidRPr="004348AB" w:rsidRDefault="003A594F" w:rsidP="001827B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827B5" w:rsidRPr="004348AB" w:rsidRDefault="003A594F" w:rsidP="001827B5">
      <w:pPr>
        <w:jc w:val="left"/>
        <w:rPr>
          <w:rFonts w:ascii="Times New Roman" w:hAnsi="Times New Roman"/>
          <w:snapToGrid w:val="0"/>
          <w:szCs w:val="24"/>
        </w:rPr>
      </w:pPr>
    </w:p>
    <w:p w:rsidR="001827B5" w:rsidRPr="004348AB" w:rsidRDefault="003A594F" w:rsidP="001827B5">
      <w:pPr>
        <w:tabs>
          <w:tab w:val="left" w:pos="11835"/>
        </w:tabs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>Должность руководителя юридического лица</w:t>
      </w:r>
      <w:r w:rsidRPr="004348AB">
        <w:rPr>
          <w:rFonts w:ascii="Times New Roman" w:hAnsi="Times New Roman"/>
          <w:snapToGrid w:val="0"/>
          <w:szCs w:val="24"/>
        </w:rPr>
        <w:tab/>
        <w:t>/И.О. Фамилия/</w:t>
      </w:r>
    </w:p>
    <w:p w:rsidR="00DC2A15" w:rsidRPr="004348AB" w:rsidRDefault="003A594F" w:rsidP="001827B5">
      <w:pPr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>Подпись, печать</w:t>
      </w:r>
    </w:p>
    <w:p w:rsidR="001827B5" w:rsidRPr="004348AB" w:rsidRDefault="003A594F" w:rsidP="001827B5">
      <w:pPr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 xml:space="preserve">«__» _____ ______г. </w:t>
      </w:r>
    </w:p>
    <w:p w:rsidR="00643E3A" w:rsidRPr="004348AB" w:rsidRDefault="003A594F" w:rsidP="001827B5">
      <w:pPr>
        <w:jc w:val="left"/>
        <w:rPr>
          <w:rFonts w:ascii="Times New Roman" w:hAnsi="Times New Roman"/>
          <w:snapToGrid w:val="0"/>
          <w:szCs w:val="24"/>
        </w:rPr>
      </w:pPr>
    </w:p>
    <w:p w:rsidR="00677A6F" w:rsidRPr="004348AB" w:rsidRDefault="003A594F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>Должность представителя Российского Зернового Союза, осуществлявшего инспекцию Элеватора</w:t>
      </w:r>
      <w:r w:rsidRPr="004348AB">
        <w:rPr>
          <w:rFonts w:ascii="Times New Roman" w:hAnsi="Times New Roman"/>
          <w:snapToGrid w:val="0"/>
          <w:szCs w:val="24"/>
        </w:rPr>
        <w:tab/>
        <w:t>/И.О. Фамилия/</w:t>
      </w:r>
      <w:r w:rsidRPr="004348AB">
        <w:rPr>
          <w:rFonts w:ascii="Times New Roman" w:hAnsi="Times New Roman"/>
          <w:snapToGrid w:val="0"/>
          <w:szCs w:val="24"/>
        </w:rPr>
        <w:br/>
      </w:r>
      <w:r w:rsidRPr="004348AB">
        <w:rPr>
          <w:rFonts w:ascii="Times New Roman" w:hAnsi="Times New Roman"/>
          <w:snapToGrid w:val="0"/>
          <w:szCs w:val="24"/>
        </w:rPr>
        <w:t>Подпись, печать</w:t>
      </w:r>
    </w:p>
    <w:p w:rsidR="00DC2A15" w:rsidRDefault="003A594F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>«___» _____ ____ г.</w:t>
      </w:r>
    </w:p>
    <w:p w:rsidR="005D3072" w:rsidRPr="004348AB" w:rsidRDefault="003A594F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  <w:sectPr w:rsidR="005D3072" w:rsidRPr="004348AB" w:rsidSect="00C34B3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5D3072" w:rsidRPr="005D3072" w:rsidRDefault="003A594F" w:rsidP="005D3072">
      <w:pPr>
        <w:keepNext/>
        <w:spacing w:before="240" w:after="60"/>
        <w:ind w:left="360"/>
        <w:jc w:val="right"/>
        <w:outlineLvl w:val="0"/>
        <w:rPr>
          <w:rFonts w:ascii="Times New Roman" w:hAnsi="Times New Roman"/>
          <w:b/>
          <w:bCs/>
          <w:kern w:val="32"/>
          <w:szCs w:val="24"/>
        </w:rPr>
      </w:pPr>
      <w:bookmarkStart w:id="36" w:name="_Toc10215672"/>
      <w:bookmarkStart w:id="37" w:name="_Toc24360655"/>
      <w:r w:rsidRPr="005D3072">
        <w:rPr>
          <w:rFonts w:ascii="Times New Roman" w:hAnsi="Times New Roman"/>
          <w:b/>
          <w:bCs/>
          <w:kern w:val="32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kern w:val="32"/>
          <w:szCs w:val="24"/>
        </w:rPr>
        <w:t>2</w:t>
      </w:r>
      <w:r w:rsidRPr="005D3072">
        <w:rPr>
          <w:rFonts w:ascii="Times New Roman" w:hAnsi="Times New Roman"/>
          <w:b/>
          <w:bCs/>
          <w:kern w:val="32"/>
          <w:szCs w:val="24"/>
        </w:rPr>
        <w:t>–Анкета Склада</w:t>
      </w:r>
      <w:bookmarkEnd w:id="36"/>
      <w:bookmarkEnd w:id="37"/>
    </w:p>
    <w:p w:rsidR="005D3072" w:rsidRPr="005D3072" w:rsidRDefault="003A594F" w:rsidP="005D3072">
      <w:pPr>
        <w:rPr>
          <w:rFonts w:ascii="Times New Roman" w:hAnsi="Times New Roman"/>
          <w:b/>
          <w:szCs w:val="24"/>
        </w:rPr>
      </w:pPr>
      <w:r w:rsidRPr="005D3072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2419350" cy="571500"/>
            <wp:effectExtent l="0" t="0" r="0" b="0"/>
            <wp:docPr id="2" name="Рисунок 2" descr="C:\Users\SisiykinDN\Desktop\logon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30103" name="Picture 1" descr="C:\Users\SisiykinDN\Desktop\logonk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072">
        <w:rPr>
          <w:rFonts w:ascii="Times New Roman" w:hAnsi="Times New Roman"/>
          <w:b/>
          <w:szCs w:val="24"/>
        </w:rPr>
        <w:t xml:space="preserve">           </w:t>
      </w:r>
    </w:p>
    <w:p w:rsidR="005D3072" w:rsidRPr="005D3072" w:rsidRDefault="003A594F" w:rsidP="005D3072">
      <w:pPr>
        <w:rPr>
          <w:rFonts w:ascii="Times New Roman" w:hAnsi="Times New Roman"/>
          <w:b/>
          <w:szCs w:val="24"/>
        </w:rPr>
      </w:pPr>
    </w:p>
    <w:p w:rsidR="005D3072" w:rsidRPr="005D3072" w:rsidRDefault="003A594F" w:rsidP="005D3072">
      <w:pPr>
        <w:jc w:val="center"/>
        <w:rPr>
          <w:rFonts w:ascii="Times New Roman" w:hAnsi="Times New Roman"/>
          <w:b/>
          <w:szCs w:val="24"/>
        </w:rPr>
      </w:pPr>
      <w:r w:rsidRPr="005D3072">
        <w:rPr>
          <w:rFonts w:ascii="Times New Roman" w:hAnsi="Times New Roman"/>
          <w:b/>
          <w:szCs w:val="24"/>
        </w:rPr>
        <w:t>АНКЕТА СКЛАДА</w:t>
      </w:r>
    </w:p>
    <w:p w:rsidR="005D3072" w:rsidRPr="005D3072" w:rsidRDefault="003A594F" w:rsidP="005D3072">
      <w:pPr>
        <w:rPr>
          <w:rFonts w:ascii="Times New Roman" w:hAnsi="Times New Roman"/>
          <w:b/>
          <w:szCs w:val="24"/>
        </w:rPr>
      </w:pPr>
    </w:p>
    <w:p w:rsidR="005D3072" w:rsidRPr="005D3072" w:rsidRDefault="003A594F" w:rsidP="003A594F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5D3072">
        <w:rPr>
          <w:rFonts w:ascii="Times New Roman" w:hAnsi="Times New Roman"/>
          <w:b/>
          <w:sz w:val="16"/>
          <w:szCs w:val="16"/>
        </w:rPr>
        <w:t>ОБШАЯ ИНФОРМАЦИЯ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9380"/>
      </w:tblGrid>
      <w:tr w:rsidR="00B00663" w:rsidTr="00C75397">
        <w:trPr>
          <w:trHeight w:val="3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2B53E6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юридического лица из Устава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Сокращенное наименование юридического лица из Устава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2B53E6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Адрес места нахождения (юридический адрес организации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2B53E6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Фактический адрес юридического лица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Адрес места нахождения товарного склада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81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2B53E6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ИНН юридического лица / КПП юридического лица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5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2B53E6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ОГРН юридического лица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Дата регистрации и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регистрирующий орган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Применяемый режим налогообложения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общий (плательщик НДС) 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упрощенная система налогообложения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иное (укажите): ___________________</w:t>
            </w:r>
          </w:p>
        </w:tc>
      </w:tr>
      <w:tr w:rsidR="00B00663" w:rsidTr="00C75397">
        <w:trPr>
          <w:trHeight w:val="27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Контактный(-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ые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) телефон(ы) / </w:t>
            </w:r>
            <w:r w:rsidRPr="005D307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-</w:t>
            </w:r>
            <w:r w:rsidRPr="005D307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D03130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Адрес страницы юридического лица в сети Интернет, используемой для раскрытия информации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ФИО Генерального директора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D03130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Полное наименование собственника зданий и сооружений мест хранения Товара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предусмотренное Уставом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юридического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D03130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Адрес места нахождения собственника зданий и сооружений мест хранения Товара (юридический адрес организации)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D03130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 юридического лица с собственником зданий и сооружений мест хранения Товара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Calibri" w:hAnsi="Calibri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Если Вы ответили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«Да» на вышеуказанный вопрос, просьба прокомментировать степень </w:t>
            </w:r>
            <w:proofErr w:type="spellStart"/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аффилированности</w:t>
            </w:r>
            <w:proofErr w:type="spellEnd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дочернее</w:t>
            </w:r>
          </w:p>
          <w:p w:rsidR="005D3072" w:rsidRPr="005D3072" w:rsidRDefault="003A594F" w:rsidP="005D3072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зависимое</w:t>
            </w:r>
          </w:p>
          <w:p w:rsidR="005D3072" w:rsidRPr="005D3072" w:rsidRDefault="003A594F" w:rsidP="005D3072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экономически взаимосвязанное</w:t>
            </w:r>
          </w:p>
          <w:p w:rsidR="005D3072" w:rsidRPr="005D3072" w:rsidRDefault="003A594F" w:rsidP="005D3072">
            <w:pP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контроль и значительное влияние посредством управленческого персонала или ближайших родственников</w:t>
            </w:r>
          </w:p>
          <w:p w:rsidR="005D3072" w:rsidRPr="005D3072" w:rsidRDefault="003A594F" w:rsidP="005D3072">
            <w:pPr>
              <w:rPr>
                <w:rFonts w:ascii="Calibri" w:hAnsi="Calibri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иное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(укажите): _______________</w:t>
            </w:r>
          </w:p>
        </w:tc>
      </w:tr>
      <w:tr w:rsidR="00B00663" w:rsidTr="00C75397">
        <w:trPr>
          <w:trHeight w:val="269"/>
        </w:trPr>
        <w:tc>
          <w:tcPr>
            <w:tcW w:w="1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Заполняется только юридическими лицами:</w:t>
            </w: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лица-акционера из Устава / ФИО акционера(-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>), владеющего(-их) не менее 5% уставного капитала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Полное наименование юридического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лица-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бенефициарного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 владельца из Устава / ФИО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бенефициарного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 владельца, доля которого составляет не менее 20% уставного капитала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Наличие за последние 2 года фактов смены акционера(-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>), владеющего(-их) не менее 5% уставного капита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ла (для юридического лица)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0663" w:rsidTr="00C75397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Наличие у юридического лица доли в уставном капитале иных организаций с указанием размера доли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3072" w:rsidRPr="005D3072" w:rsidRDefault="003A594F" w:rsidP="005D3072">
      <w:pPr>
        <w:rPr>
          <w:rFonts w:ascii="Times New Roman" w:hAnsi="Times New Roman"/>
          <w:sz w:val="16"/>
          <w:szCs w:val="16"/>
          <w:lang w:eastAsia="en-US"/>
        </w:rPr>
      </w:pPr>
    </w:p>
    <w:p w:rsidR="005D3072" w:rsidRPr="005D3072" w:rsidRDefault="003A594F" w:rsidP="005D3072">
      <w:pPr>
        <w:rPr>
          <w:rFonts w:ascii="Times New Roman" w:hAnsi="Times New Roman"/>
          <w:sz w:val="16"/>
          <w:szCs w:val="16"/>
          <w:lang w:eastAsia="en-US"/>
        </w:rPr>
      </w:pPr>
    </w:p>
    <w:p w:rsidR="005D3072" w:rsidRPr="005D3072" w:rsidRDefault="003A594F" w:rsidP="003A594F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5D3072">
        <w:rPr>
          <w:rFonts w:ascii="Times New Roman" w:hAnsi="Times New Roman"/>
          <w:b/>
          <w:sz w:val="16"/>
          <w:szCs w:val="16"/>
        </w:rPr>
        <w:t>АДМИНИСТРАТИВНАЯ ИНФОРМАЦИЯ И ДОКУМЕНТЫ</w:t>
      </w:r>
    </w:p>
    <w:p w:rsidR="005D3072" w:rsidRPr="005D3072" w:rsidRDefault="003A594F" w:rsidP="005D307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</w:tblGrid>
      <w:tr w:rsidR="00B00663" w:rsidTr="00C753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</w:tr>
      <w:tr w:rsidR="00B00663" w:rsidTr="00C75397">
        <w:trPr>
          <w:trHeight w:val="1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Штат организации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Количество смен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D3072" w:rsidRPr="005D3072" w:rsidRDefault="003A594F" w:rsidP="005D3072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276"/>
        <w:gridCol w:w="9225"/>
      </w:tblGrid>
      <w:tr w:rsidR="00B00663" w:rsidTr="00C75397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5D30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Наименование документа и его реквизиты / Причина отсутствия документа</w:t>
            </w:r>
          </w:p>
        </w:tc>
      </w:tr>
      <w:tr w:rsidR="00B00663" w:rsidTr="00C75397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Свидетельство о регистрации опасного производственного объекта в государственном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rPr>
          <w:trHeight w:val="26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Полис страхования с указанием срока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rPr>
          <w:trHeight w:val="43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Лицензия на эксплуатацию взрывопожароопасных производственных объектов с указанием выдавшего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rPr>
          <w:trHeight w:val="25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Акт проверки пожарной безопасности региональной пожарной 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Акт приемки/готовности технической базы Склада к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приемке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rPr>
          <w:trHeight w:val="26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Рекомендательное письмо Союза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сахаропроизводителей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Сертификаты качества (</w:t>
            </w:r>
            <w:r w:rsidRPr="005D3072">
              <w:rPr>
                <w:rFonts w:ascii="Times New Roman" w:hAnsi="Times New Roman"/>
                <w:sz w:val="16"/>
                <w:szCs w:val="16"/>
                <w:lang w:val="en-US"/>
              </w:rPr>
              <w:t>ISO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Предписания органов государственной власти и документы, подтверждающие исполнение предписаний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(период, за который указывается информация, - 1 год до даты предоставления анкеты Склада)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D3072" w:rsidRPr="005D3072" w:rsidRDefault="003A594F" w:rsidP="005D3072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5D3072" w:rsidRPr="005D3072" w:rsidRDefault="003A594F" w:rsidP="005D3072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p w:rsidR="005D3072" w:rsidRPr="005D3072" w:rsidRDefault="003A594F" w:rsidP="005D3072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p w:rsidR="005D3072" w:rsidRPr="005D3072" w:rsidRDefault="003A594F" w:rsidP="005D3072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p w:rsidR="005D3072" w:rsidRPr="005D3072" w:rsidRDefault="003A594F" w:rsidP="003A594F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5D3072">
        <w:rPr>
          <w:rFonts w:ascii="Times New Roman" w:hAnsi="Times New Roman"/>
          <w:b/>
          <w:sz w:val="16"/>
          <w:szCs w:val="16"/>
        </w:rPr>
        <w:t xml:space="preserve">РАСПОЛОЖЕНИЕ И ЛОГИСТИКА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817"/>
        <w:gridCol w:w="2168"/>
        <w:gridCol w:w="2126"/>
        <w:gridCol w:w="2410"/>
        <w:gridCol w:w="2976"/>
        <w:gridCol w:w="2581"/>
      </w:tblGrid>
      <w:tr w:rsidR="00B00663" w:rsidTr="00C7539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Вид транспортного сообщения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5D30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Состояние, вид покрытия (если применимо)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точек приемки / пропускная 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способность (</w:t>
            </w:r>
            <w:proofErr w:type="spellStart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/час)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Средняя мощность Склада по приемке (</w:t>
            </w:r>
            <w:proofErr w:type="spellStart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/сутки)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Количество точек отгрузки / пропускная способность (</w:t>
            </w:r>
            <w:proofErr w:type="spellStart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/час)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Средняя мощность Склада по отгрузке</w:t>
            </w:r>
          </w:p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/сутки)</w:t>
            </w:r>
          </w:p>
        </w:tc>
      </w:tr>
      <w:tr w:rsidR="00B00663" w:rsidTr="00C75397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Состояние: 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Вид покрытия: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B00663" w:rsidTr="00C75397">
        <w:trPr>
          <w:trHeight w:val="33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ЖД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Состояние: 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Вид покрытия: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B00663" w:rsidTr="00C75397">
        <w:trPr>
          <w:trHeight w:val="28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Водные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5D3072" w:rsidRPr="005D3072" w:rsidRDefault="003A594F" w:rsidP="005D3072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5D3072" w:rsidRPr="005D3072" w:rsidRDefault="003A594F" w:rsidP="003A594F">
      <w:pPr>
        <w:numPr>
          <w:ilvl w:val="0"/>
          <w:numId w:val="20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  <w:lang w:eastAsia="en-US"/>
        </w:rPr>
      </w:pPr>
      <w:r w:rsidRPr="005D3072">
        <w:rPr>
          <w:rFonts w:ascii="Times New Roman" w:hAnsi="Times New Roman"/>
          <w:b/>
          <w:sz w:val="16"/>
          <w:szCs w:val="16"/>
          <w:lang w:eastAsia="en-US"/>
        </w:rPr>
        <w:t xml:space="preserve">ТЕХНИЧЕСКИЕ </w:t>
      </w:r>
      <w:r w:rsidRPr="005D3072">
        <w:rPr>
          <w:rFonts w:ascii="Times New Roman" w:hAnsi="Times New Roman"/>
          <w:b/>
          <w:sz w:val="16"/>
          <w:szCs w:val="16"/>
          <w:lang w:eastAsia="en-US"/>
        </w:rPr>
        <w:t>ХАРАКТЕРИСТИКИ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803"/>
        <w:gridCol w:w="2076"/>
        <w:gridCol w:w="8693"/>
      </w:tblGrid>
      <w:tr w:rsidR="00B00663" w:rsidTr="00C75397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Вид лаборатории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Наличие лаборатории /Причина отсутствия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Расположение на территории Склада</w:t>
            </w:r>
          </w:p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Да / Нет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Сертификаты и свидетельства, выданные лаборатории, и их реквизиты</w:t>
            </w:r>
          </w:p>
        </w:tc>
      </w:tr>
      <w:tr w:rsidR="00B00663" w:rsidTr="00C75397">
        <w:trPr>
          <w:trHeight w:val="43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Производственно-техническая лаборатория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 (укажите причину отсутствия): ___________________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D3072" w:rsidRPr="005D3072" w:rsidRDefault="003A594F" w:rsidP="005D3072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"/>
        <w:gridCol w:w="880"/>
        <w:gridCol w:w="992"/>
        <w:gridCol w:w="992"/>
        <w:gridCol w:w="992"/>
        <w:gridCol w:w="993"/>
        <w:gridCol w:w="850"/>
        <w:gridCol w:w="992"/>
        <w:gridCol w:w="993"/>
        <w:gridCol w:w="963"/>
        <w:gridCol w:w="992"/>
        <w:gridCol w:w="880"/>
        <w:gridCol w:w="850"/>
        <w:gridCol w:w="1134"/>
        <w:gridCol w:w="822"/>
      </w:tblGrid>
      <w:tr w:rsidR="00B00663" w:rsidTr="00C753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Номер и тип склада на схеме размещения</w:t>
            </w:r>
          </w:p>
        </w:tc>
        <w:tc>
          <w:tcPr>
            <w:tcW w:w="14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Технические характеристики товарных складов</w:t>
            </w:r>
          </w:p>
        </w:tc>
      </w:tr>
      <w:tr w:rsidR="00B00663" w:rsidTr="00C753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Год постройки</w:t>
            </w:r>
            <w:r w:rsidRPr="005D30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реконструкции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Материал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Материал конструкции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Материал конструкции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Материал конструкции крыши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Материал Дверей/ворот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Высота склада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Наличие замков на дверях/воротах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Наличие освещения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Наличие вентилирования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Наличие пожарной сигнализации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Наличие громоотвода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Пожарное оборудование на складе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силосов (если 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применимо)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Вместимость склада (тонн)</w:t>
            </w:r>
          </w:p>
        </w:tc>
      </w:tr>
      <w:tr w:rsidR="00B00663" w:rsidTr="00C75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1 (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напо-льный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2 (силос)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3 (ангар)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0663" w:rsidTr="00C75397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Общая вместимость Склада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D3072" w:rsidRPr="005D3072" w:rsidRDefault="003A594F" w:rsidP="005D3072">
      <w:pPr>
        <w:rPr>
          <w:rFonts w:ascii="Times New Roman" w:hAnsi="Times New Roman"/>
          <w:sz w:val="16"/>
          <w:szCs w:val="16"/>
          <w:lang w:val="en-US" w:eastAsia="en-US"/>
        </w:rPr>
      </w:pPr>
    </w:p>
    <w:tbl>
      <w:tblPr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B00663" w:rsidTr="00C75397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Подключение к Системе электронного документооборота для формирования, отправки, получения, подписания электронных документов </w:t>
            </w:r>
          </w:p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для Федеральной налоговой службы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72" w:rsidRPr="005D3072" w:rsidRDefault="003A594F" w:rsidP="005D3072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b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- Да (выберите нужное):</w:t>
            </w:r>
          </w:p>
          <w:p w:rsidR="005D3072" w:rsidRPr="005D3072" w:rsidRDefault="003A594F" w:rsidP="005D30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Контур.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Диадок</w:t>
            </w:r>
            <w:proofErr w:type="spellEnd"/>
          </w:p>
          <w:p w:rsidR="005D3072" w:rsidRPr="005D3072" w:rsidRDefault="003A594F" w:rsidP="005D30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Тензор</w:t>
            </w:r>
          </w:p>
          <w:p w:rsidR="005D3072" w:rsidRPr="005D3072" w:rsidRDefault="003A594F" w:rsidP="005D30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Корус</w:t>
            </w:r>
            <w:proofErr w:type="spellEnd"/>
          </w:p>
          <w:p w:rsidR="005D3072" w:rsidRPr="005D3072" w:rsidRDefault="003A594F" w:rsidP="005D30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Такском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D3072" w:rsidRPr="005D3072" w:rsidRDefault="003A594F" w:rsidP="005D307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- иное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(укажите): ___________________</w:t>
            </w:r>
          </w:p>
          <w:p w:rsidR="005D3072" w:rsidRPr="005D3072" w:rsidRDefault="003A594F" w:rsidP="005D3072">
            <w:pPr>
              <w:jc w:val="left"/>
              <w:rPr>
                <w:rFonts w:ascii="Calibri" w:hAnsi="Calibri" w:cs="Segoe UI Symbol"/>
                <w:sz w:val="16"/>
                <w:szCs w:val="16"/>
              </w:rPr>
            </w:pPr>
          </w:p>
          <w:p w:rsidR="005D3072" w:rsidRPr="005D3072" w:rsidRDefault="003A594F" w:rsidP="005D3072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b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- Нет</w:t>
            </w:r>
          </w:p>
        </w:tc>
      </w:tr>
    </w:tbl>
    <w:p w:rsidR="005D3072" w:rsidRPr="005D3072" w:rsidRDefault="003A594F" w:rsidP="005D3072">
      <w:pPr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B00663" w:rsidTr="00C75397">
        <w:tc>
          <w:tcPr>
            <w:tcW w:w="1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Программный комплекс, внедренный для автоматизации количественно-качественного учета Товара</w:t>
            </w:r>
          </w:p>
        </w:tc>
      </w:tr>
      <w:tr w:rsidR="00B00663" w:rsidTr="00C75397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>Разработчик</w:t>
            </w:r>
          </w:p>
        </w:tc>
      </w:tr>
      <w:tr w:rsidR="00B00663" w:rsidTr="00C75397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D3072" w:rsidRPr="005D3072" w:rsidRDefault="003A594F" w:rsidP="003A594F">
      <w:pPr>
        <w:numPr>
          <w:ilvl w:val="0"/>
          <w:numId w:val="20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</w:rPr>
      </w:pPr>
      <w:r w:rsidRPr="005D3072">
        <w:rPr>
          <w:rFonts w:ascii="Times New Roman" w:hAnsi="Times New Roman"/>
          <w:b/>
          <w:sz w:val="16"/>
          <w:szCs w:val="16"/>
        </w:rPr>
        <w:t>ДОПОЛНИТЕЛЬНАЯ ИНФОРМАЦИЯ</w:t>
      </w: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  <w:gridCol w:w="3260"/>
      </w:tblGrid>
      <w:tr w:rsidR="00B00663" w:rsidTr="00C75397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Условия сотрудничества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5D307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5D3072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</w:tr>
      <w:tr w:rsidR="00B00663" w:rsidTr="00C75397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Готовность Склада работать с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любым участником рынка (публичный склад)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- Нет (укажите причину): _____________</w:t>
            </w:r>
          </w:p>
          <w:p w:rsidR="005D3072" w:rsidRPr="005D3072" w:rsidRDefault="003A594F" w:rsidP="005D30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D3072" w:rsidRPr="005D3072" w:rsidRDefault="003A594F" w:rsidP="005D3072">
      <w:pPr>
        <w:rPr>
          <w:rFonts w:ascii="Times New Roman" w:hAnsi="Times New Roman"/>
          <w:b/>
          <w:sz w:val="16"/>
          <w:szCs w:val="16"/>
        </w:rPr>
      </w:pPr>
    </w:p>
    <w:p w:rsidR="005D3072" w:rsidRPr="005D3072" w:rsidRDefault="003A594F" w:rsidP="005D3072">
      <w:pPr>
        <w:rPr>
          <w:rFonts w:ascii="Times New Roman" w:hAnsi="Times New Roman"/>
          <w:b/>
          <w:sz w:val="16"/>
          <w:szCs w:val="16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3231"/>
      </w:tblGrid>
      <w:tr w:rsidR="00B00663" w:rsidTr="00C75397">
        <w:trPr>
          <w:trHeight w:val="3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72" w:rsidRPr="005D3072" w:rsidRDefault="003A594F" w:rsidP="005D3072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Дополнительные вопросы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72" w:rsidRPr="005D3072" w:rsidRDefault="003A594F" w:rsidP="005D3072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Да </w:t>
            </w:r>
            <w:r w:rsidRPr="005D3072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5D30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663" w:rsidTr="00C75397">
        <w:trPr>
          <w:trHeight w:val="2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72" w:rsidRPr="005D3072" w:rsidRDefault="003A594F" w:rsidP="00D03130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Существует ли какое-либо судебное решение, вступившее в законную силу, которое Ваша организация не выполнила (период, за который 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указывается информация - 3 года до даты предоставления анкеты Склада)?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00663" w:rsidTr="00C75397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72" w:rsidRPr="005D3072" w:rsidRDefault="003A594F" w:rsidP="00D03130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Участвует ли Ваша организация в настоящее время в судебном процессе?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00663" w:rsidTr="00C75397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Наличие за </w:t>
            </w:r>
            <w:r w:rsidRPr="005D30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предыдущие 5 лет случаев повреждения (гибели, утраты) имущества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00663" w:rsidTr="00C75397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Наличие за предыдущие 25 лет случаев повреждения (гибели, утраты) имущества в результате наводнения, землетрясения, селя, урагана и др. </w:t>
            </w:r>
            <w:r w:rsidRPr="005D30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стихийных бедствий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Да (укажите комментарий): __________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Segoe UI Symbol" w:eastAsia="Calibri" w:hAnsi="Segoe UI Symbol" w:cs="Segoe UI Symbol"/>
                <w:color w:val="000000"/>
                <w:sz w:val="16"/>
                <w:szCs w:val="16"/>
                <w:lang w:eastAsia="en-US"/>
              </w:rPr>
              <w:t>☐</w:t>
            </w: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- Нет</w:t>
            </w:r>
          </w:p>
          <w:p w:rsidR="005D3072" w:rsidRPr="005D3072" w:rsidRDefault="003A594F" w:rsidP="005D3072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D3072" w:rsidRPr="005D3072" w:rsidRDefault="003A594F" w:rsidP="005D3072">
      <w:pPr>
        <w:jc w:val="left"/>
        <w:rPr>
          <w:rFonts w:ascii="Times New Roman" w:hAnsi="Times New Roman"/>
          <w:snapToGrid w:val="0"/>
          <w:szCs w:val="24"/>
        </w:rPr>
      </w:pPr>
    </w:p>
    <w:p w:rsidR="005D3072" w:rsidRPr="005D3072" w:rsidRDefault="003A594F" w:rsidP="005D3072">
      <w:pPr>
        <w:tabs>
          <w:tab w:val="left" w:pos="11835"/>
        </w:tabs>
        <w:jc w:val="left"/>
        <w:rPr>
          <w:rFonts w:ascii="Times New Roman" w:hAnsi="Times New Roman"/>
          <w:snapToGrid w:val="0"/>
          <w:szCs w:val="24"/>
        </w:rPr>
      </w:pPr>
      <w:r w:rsidRPr="005D3072">
        <w:rPr>
          <w:rFonts w:ascii="Times New Roman" w:hAnsi="Times New Roman"/>
          <w:snapToGrid w:val="0"/>
          <w:szCs w:val="24"/>
        </w:rPr>
        <w:t>Должность руководителя юридического лица</w:t>
      </w:r>
      <w:r w:rsidRPr="005D3072">
        <w:rPr>
          <w:rFonts w:ascii="Times New Roman" w:hAnsi="Times New Roman"/>
          <w:snapToGrid w:val="0"/>
          <w:szCs w:val="24"/>
        </w:rPr>
        <w:tab/>
        <w:t>/И.О. Фамилия/</w:t>
      </w:r>
    </w:p>
    <w:p w:rsidR="005D3072" w:rsidRPr="005D3072" w:rsidRDefault="003A594F" w:rsidP="005D3072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>Подпись, печать</w:t>
      </w:r>
    </w:p>
    <w:p w:rsidR="005D3072" w:rsidRPr="005D3072" w:rsidRDefault="003A594F" w:rsidP="005D3072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>«__» _____ ______г.</w:t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</w:p>
    <w:p w:rsidR="005D3072" w:rsidRPr="005D3072" w:rsidRDefault="003A594F" w:rsidP="005D3072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</w:p>
    <w:p w:rsidR="005D3072" w:rsidRPr="005D3072" w:rsidRDefault="003A594F" w:rsidP="005D3072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</w:p>
    <w:p w:rsidR="005D3072" w:rsidRPr="005D3072" w:rsidRDefault="003A594F" w:rsidP="005D3072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 xml:space="preserve">Должность представителя </w:t>
      </w:r>
      <w:proofErr w:type="spellStart"/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>Союзроссахар</w:t>
      </w:r>
      <w:proofErr w:type="spellEnd"/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>, осуществлявшего инспекцию Склада</w:t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ab/>
      </w: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 xml:space="preserve">       /И.О. Фамилия/</w:t>
      </w:r>
    </w:p>
    <w:p w:rsidR="005D3072" w:rsidRPr="005D3072" w:rsidRDefault="003A594F" w:rsidP="005D3072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5D3072">
        <w:rPr>
          <w:rFonts w:ascii="Times New Roman" w:hAnsi="Times New Roman" w:cs="Arial"/>
          <w:bCs/>
          <w:snapToGrid w:val="0"/>
          <w:kern w:val="32"/>
          <w:szCs w:val="24"/>
        </w:rPr>
        <w:t>Подпись, печать</w:t>
      </w:r>
    </w:p>
    <w:p w:rsidR="005D3072" w:rsidRPr="005D3072" w:rsidRDefault="003A594F" w:rsidP="005D3072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  <w:sectPr w:rsidR="005D3072" w:rsidRPr="005D3072" w:rsidSect="00C7539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napToGrid w:val="0"/>
          <w:szCs w:val="24"/>
        </w:rPr>
        <w:t>«___» _____ ____ г.</w:t>
      </w:r>
    </w:p>
    <w:p w:rsidR="005D3072" w:rsidRDefault="003A594F" w:rsidP="00C822E7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B50BF" w:rsidRPr="00521785" w:rsidRDefault="003A594F" w:rsidP="007B50BF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38" w:name="_Toc24360656"/>
      <w:r w:rsidRPr="005217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785">
        <w:rPr>
          <w:rFonts w:ascii="Times New Roman" w:hAnsi="Times New Roman" w:cs="Times New Roman"/>
          <w:sz w:val="24"/>
          <w:szCs w:val="24"/>
        </w:rPr>
        <w:t xml:space="preserve">–Требования к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азис</w:t>
      </w:r>
      <w:r>
        <w:rPr>
          <w:rFonts w:ascii="Times New Roman" w:hAnsi="Times New Roman" w:cs="Times New Roman"/>
          <w:sz w:val="24"/>
          <w:szCs w:val="24"/>
        </w:rPr>
        <w:t>у</w:t>
      </w:r>
      <w:bookmarkEnd w:id="38"/>
    </w:p>
    <w:p w:rsidR="007B50BF" w:rsidRPr="00D129E2" w:rsidRDefault="003A594F" w:rsidP="007B50BF">
      <w:pPr>
        <w:pStyle w:val="11"/>
        <w:rPr>
          <w:b/>
          <w:szCs w:val="24"/>
        </w:rPr>
      </w:pPr>
      <w:r w:rsidRPr="00521785">
        <w:rPr>
          <w:b/>
          <w:szCs w:val="24"/>
        </w:rPr>
        <w:br/>
      </w:r>
      <w:r>
        <w:rPr>
          <w:b/>
          <w:szCs w:val="24"/>
        </w:rPr>
        <w:t xml:space="preserve">1. </w:t>
      </w:r>
      <w:r w:rsidRPr="00D129E2">
        <w:rPr>
          <w:b/>
          <w:szCs w:val="24"/>
        </w:rPr>
        <w:t xml:space="preserve">Требования к </w:t>
      </w:r>
      <w:r>
        <w:rPr>
          <w:b/>
          <w:szCs w:val="24"/>
        </w:rPr>
        <w:t>Э</w:t>
      </w:r>
      <w:r w:rsidRPr="00D129E2">
        <w:rPr>
          <w:b/>
          <w:szCs w:val="24"/>
        </w:rPr>
        <w:t>леватор</w:t>
      </w:r>
      <w:r>
        <w:rPr>
          <w:b/>
          <w:szCs w:val="24"/>
        </w:rPr>
        <w:t>у</w:t>
      </w:r>
      <w:r w:rsidRPr="00D129E2">
        <w:rPr>
          <w:b/>
          <w:szCs w:val="24"/>
        </w:rPr>
        <w:t>:</w:t>
      </w:r>
    </w:p>
    <w:p w:rsidR="007C6ACE" w:rsidRPr="00521785" w:rsidRDefault="003A594F" w:rsidP="007B50BF">
      <w:pPr>
        <w:pStyle w:val="11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58"/>
        <w:gridCol w:w="2474"/>
        <w:gridCol w:w="2686"/>
      </w:tblGrid>
      <w:tr w:rsidR="00B00663" w:rsidTr="003055DC">
        <w:tc>
          <w:tcPr>
            <w:tcW w:w="900" w:type="dxa"/>
          </w:tcPr>
          <w:p w:rsidR="007B50BF" w:rsidRPr="00521785" w:rsidRDefault="003A594F" w:rsidP="003055DC">
            <w:pPr>
              <w:pStyle w:val="11"/>
              <w:jc w:val="center"/>
              <w:rPr>
                <w:b/>
                <w:szCs w:val="24"/>
              </w:rPr>
            </w:pPr>
            <w:r w:rsidRPr="00521785">
              <w:rPr>
                <w:b/>
                <w:szCs w:val="24"/>
              </w:rPr>
              <w:t>№ п/п</w:t>
            </w:r>
          </w:p>
        </w:tc>
        <w:tc>
          <w:tcPr>
            <w:tcW w:w="3458" w:type="dxa"/>
          </w:tcPr>
          <w:p w:rsidR="007B50BF" w:rsidRPr="00521785" w:rsidRDefault="003A594F" w:rsidP="003055DC">
            <w:pPr>
              <w:pStyle w:val="11"/>
              <w:rPr>
                <w:b/>
                <w:szCs w:val="24"/>
              </w:rPr>
            </w:pPr>
            <w:r w:rsidRPr="00521785">
              <w:rPr>
                <w:b/>
                <w:szCs w:val="24"/>
              </w:rPr>
              <w:t>Параметры</w:t>
            </w:r>
          </w:p>
        </w:tc>
        <w:tc>
          <w:tcPr>
            <w:tcW w:w="2474" w:type="dxa"/>
          </w:tcPr>
          <w:p w:rsidR="007B50BF" w:rsidRPr="00521785" w:rsidRDefault="003A594F" w:rsidP="003055DC">
            <w:pPr>
              <w:pStyle w:val="11"/>
              <w:rPr>
                <w:b/>
                <w:szCs w:val="24"/>
              </w:rPr>
            </w:pPr>
            <w:r w:rsidRPr="00521785">
              <w:rPr>
                <w:b/>
                <w:szCs w:val="24"/>
              </w:rPr>
              <w:t>Требования</w:t>
            </w:r>
            <w:r>
              <w:rPr>
                <w:b/>
                <w:szCs w:val="24"/>
              </w:rPr>
              <w:t xml:space="preserve"> к линейным элеваторам</w:t>
            </w:r>
          </w:p>
        </w:tc>
        <w:tc>
          <w:tcPr>
            <w:tcW w:w="2686" w:type="dxa"/>
          </w:tcPr>
          <w:p w:rsidR="007B50BF" w:rsidRPr="00521785" w:rsidRDefault="003A594F" w:rsidP="003055DC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Требования к нелинейным элеваторам</w:t>
            </w:r>
          </w:p>
        </w:tc>
      </w:tr>
      <w:tr w:rsidR="00B00663" w:rsidTr="003055DC">
        <w:tc>
          <w:tcPr>
            <w:tcW w:w="900" w:type="dxa"/>
          </w:tcPr>
          <w:p w:rsidR="007B50BF" w:rsidRPr="00521785" w:rsidRDefault="003A594F" w:rsidP="003055DC">
            <w:pPr>
              <w:pStyle w:val="11"/>
              <w:jc w:val="center"/>
              <w:rPr>
                <w:szCs w:val="24"/>
              </w:rPr>
            </w:pPr>
            <w:r w:rsidRPr="00521785">
              <w:rPr>
                <w:szCs w:val="24"/>
              </w:rPr>
              <w:t>1.</w:t>
            </w:r>
          </w:p>
        </w:tc>
        <w:tc>
          <w:tcPr>
            <w:tcW w:w="3458" w:type="dxa"/>
          </w:tcPr>
          <w:p w:rsidR="007B50BF" w:rsidRPr="00521785" w:rsidRDefault="003A594F" w:rsidP="003055DC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 xml:space="preserve">Балансовая </w:t>
            </w:r>
            <w:r w:rsidRPr="00521785">
              <w:rPr>
                <w:szCs w:val="24"/>
              </w:rPr>
              <w:t>стоимость капитала, указанная в разделе 3 Бухгалтерско</w:t>
            </w:r>
            <w:r>
              <w:rPr>
                <w:szCs w:val="24"/>
              </w:rPr>
              <w:t>го баланса</w:t>
            </w:r>
            <w:r w:rsidRPr="00521785">
              <w:rPr>
                <w:szCs w:val="24"/>
              </w:rPr>
              <w:t>, не менее</w:t>
            </w:r>
          </w:p>
        </w:tc>
        <w:tc>
          <w:tcPr>
            <w:tcW w:w="2474" w:type="dxa"/>
          </w:tcPr>
          <w:p w:rsidR="007B50BF" w:rsidRPr="00521785" w:rsidRDefault="003A594F" w:rsidP="003055DC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21785">
              <w:rPr>
                <w:szCs w:val="24"/>
              </w:rPr>
              <w:t xml:space="preserve"> </w:t>
            </w:r>
            <w:r>
              <w:rPr>
                <w:szCs w:val="24"/>
              </w:rPr>
              <w:t>(пять</w:t>
            </w:r>
            <w:r w:rsidRPr="00521785">
              <w:rPr>
                <w:szCs w:val="24"/>
              </w:rPr>
              <w:t>) миллион</w:t>
            </w:r>
            <w:r>
              <w:rPr>
                <w:szCs w:val="24"/>
              </w:rPr>
              <w:t>ов</w:t>
            </w:r>
            <w:r w:rsidRPr="00521785">
              <w:rPr>
                <w:szCs w:val="24"/>
              </w:rPr>
              <w:t xml:space="preserve"> рублей</w:t>
            </w:r>
          </w:p>
        </w:tc>
        <w:tc>
          <w:tcPr>
            <w:tcW w:w="2686" w:type="dxa"/>
          </w:tcPr>
          <w:p w:rsidR="007B50BF" w:rsidRDefault="003A594F" w:rsidP="006673A5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21785">
              <w:rPr>
                <w:szCs w:val="24"/>
              </w:rPr>
              <w:t xml:space="preserve"> (</w:t>
            </w:r>
            <w:r>
              <w:rPr>
                <w:szCs w:val="24"/>
              </w:rPr>
              <w:t>пять) миллионов</w:t>
            </w:r>
            <w:r w:rsidRPr="00521785">
              <w:rPr>
                <w:szCs w:val="24"/>
              </w:rPr>
              <w:t xml:space="preserve"> рублей</w:t>
            </w:r>
          </w:p>
        </w:tc>
      </w:tr>
      <w:tr w:rsidR="00B00663" w:rsidTr="003055DC">
        <w:tc>
          <w:tcPr>
            <w:tcW w:w="900" w:type="dxa"/>
          </w:tcPr>
          <w:p w:rsidR="007B50BF" w:rsidRPr="00521785" w:rsidRDefault="003A594F" w:rsidP="003055DC">
            <w:pPr>
              <w:pStyle w:val="11"/>
              <w:jc w:val="center"/>
              <w:rPr>
                <w:szCs w:val="24"/>
              </w:rPr>
            </w:pPr>
            <w:r w:rsidRPr="00521785">
              <w:rPr>
                <w:szCs w:val="24"/>
              </w:rPr>
              <w:t>2.</w:t>
            </w:r>
          </w:p>
        </w:tc>
        <w:tc>
          <w:tcPr>
            <w:tcW w:w="3458" w:type="dxa"/>
          </w:tcPr>
          <w:p w:rsidR="007B50BF" w:rsidRPr="00521785" w:rsidRDefault="003A594F" w:rsidP="003055DC">
            <w:pPr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521785">
              <w:rPr>
                <w:rFonts w:ascii="Times New Roman" w:hAnsi="Times New Roman"/>
                <w:szCs w:val="24"/>
              </w:rPr>
              <w:t>Нераспределенная прибыль, согласно раздел</w:t>
            </w:r>
            <w:r>
              <w:rPr>
                <w:rFonts w:ascii="Times New Roman" w:hAnsi="Times New Roman"/>
                <w:szCs w:val="24"/>
              </w:rPr>
              <w:t>у</w:t>
            </w:r>
            <w:r w:rsidRPr="00521785">
              <w:rPr>
                <w:rFonts w:ascii="Times New Roman" w:hAnsi="Times New Roman"/>
                <w:szCs w:val="24"/>
              </w:rPr>
              <w:t xml:space="preserve"> 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21785">
              <w:rPr>
                <w:rFonts w:ascii="Times New Roman" w:hAnsi="Times New Roman"/>
                <w:szCs w:val="24"/>
              </w:rPr>
              <w:t>Бухгалтерско</w:t>
            </w:r>
            <w:r>
              <w:rPr>
                <w:rFonts w:ascii="Times New Roman" w:hAnsi="Times New Roman"/>
                <w:szCs w:val="24"/>
              </w:rPr>
              <w:t>го баланса</w:t>
            </w:r>
          </w:p>
        </w:tc>
        <w:tc>
          <w:tcPr>
            <w:tcW w:w="2474" w:type="dxa"/>
          </w:tcPr>
          <w:p w:rsidR="007B50BF" w:rsidRPr="00521785" w:rsidRDefault="003A594F" w:rsidP="003055DC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>≥ 0 руб.</w:t>
            </w:r>
          </w:p>
        </w:tc>
        <w:tc>
          <w:tcPr>
            <w:tcW w:w="2686" w:type="dxa"/>
          </w:tcPr>
          <w:p w:rsidR="007B50BF" w:rsidRPr="00521785" w:rsidRDefault="003A594F" w:rsidP="003055DC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>≥ 0 руб.</w:t>
            </w:r>
          </w:p>
        </w:tc>
      </w:tr>
      <w:tr w:rsidR="00B00663" w:rsidTr="003055DC">
        <w:tc>
          <w:tcPr>
            <w:tcW w:w="900" w:type="dxa"/>
          </w:tcPr>
          <w:p w:rsidR="007B50BF" w:rsidRPr="00521785" w:rsidRDefault="003A594F" w:rsidP="003055DC">
            <w:pPr>
              <w:pStyle w:val="11"/>
              <w:jc w:val="center"/>
              <w:rPr>
                <w:szCs w:val="24"/>
              </w:rPr>
            </w:pPr>
            <w:r w:rsidRPr="00521785">
              <w:rPr>
                <w:szCs w:val="24"/>
              </w:rPr>
              <w:t>3.</w:t>
            </w:r>
          </w:p>
        </w:tc>
        <w:tc>
          <w:tcPr>
            <w:tcW w:w="3458" w:type="dxa"/>
          </w:tcPr>
          <w:p w:rsidR="007B50BF" w:rsidRDefault="003A594F" w:rsidP="003055DC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 xml:space="preserve">Общая вместимость </w:t>
            </w:r>
            <w:r>
              <w:rPr>
                <w:szCs w:val="24"/>
              </w:rPr>
              <w:t>Э</w:t>
            </w:r>
            <w:r w:rsidRPr="00521785">
              <w:rPr>
                <w:szCs w:val="24"/>
              </w:rPr>
              <w:t>леватора составл</w:t>
            </w:r>
            <w:r w:rsidRPr="00521785">
              <w:rPr>
                <w:szCs w:val="24"/>
              </w:rPr>
              <w:t>яет, не менее</w:t>
            </w:r>
          </w:p>
          <w:p w:rsidR="007B50BF" w:rsidRPr="00521785" w:rsidRDefault="003A594F" w:rsidP="003055DC">
            <w:pPr>
              <w:pStyle w:val="11"/>
              <w:rPr>
                <w:szCs w:val="24"/>
              </w:rPr>
            </w:pPr>
          </w:p>
        </w:tc>
        <w:tc>
          <w:tcPr>
            <w:tcW w:w="2474" w:type="dxa"/>
          </w:tcPr>
          <w:p w:rsidR="007B50BF" w:rsidRPr="00521785" w:rsidRDefault="003A594F" w:rsidP="003055DC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 xml:space="preserve">30 000 </w:t>
            </w:r>
            <w:r>
              <w:rPr>
                <w:szCs w:val="24"/>
              </w:rPr>
              <w:t xml:space="preserve">(тридцать тысяч) </w:t>
            </w:r>
            <w:r w:rsidRPr="00521785">
              <w:rPr>
                <w:szCs w:val="24"/>
              </w:rPr>
              <w:t>тонн</w:t>
            </w:r>
          </w:p>
        </w:tc>
        <w:tc>
          <w:tcPr>
            <w:tcW w:w="2686" w:type="dxa"/>
          </w:tcPr>
          <w:p w:rsidR="007B50BF" w:rsidRPr="00521785" w:rsidRDefault="003A594F" w:rsidP="003055DC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10 000 </w:t>
            </w:r>
            <w:r>
              <w:rPr>
                <w:szCs w:val="24"/>
              </w:rPr>
              <w:t xml:space="preserve">(десять тысяч) </w:t>
            </w:r>
            <w:r>
              <w:rPr>
                <w:szCs w:val="24"/>
              </w:rPr>
              <w:t>тонн</w:t>
            </w:r>
          </w:p>
        </w:tc>
      </w:tr>
      <w:tr w:rsidR="00B00663" w:rsidTr="003055DC">
        <w:tc>
          <w:tcPr>
            <w:tcW w:w="900" w:type="dxa"/>
          </w:tcPr>
          <w:p w:rsidR="007B50BF" w:rsidRPr="00521785" w:rsidRDefault="003A594F" w:rsidP="003055DC">
            <w:pPr>
              <w:pStyle w:val="11"/>
              <w:jc w:val="center"/>
              <w:rPr>
                <w:szCs w:val="24"/>
              </w:rPr>
            </w:pPr>
            <w:r w:rsidRPr="00521785">
              <w:rPr>
                <w:szCs w:val="24"/>
              </w:rPr>
              <w:t>4.</w:t>
            </w:r>
          </w:p>
        </w:tc>
        <w:tc>
          <w:tcPr>
            <w:tcW w:w="3458" w:type="dxa"/>
          </w:tcPr>
          <w:p w:rsidR="007B50BF" w:rsidRDefault="003A594F" w:rsidP="003055DC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 xml:space="preserve">Производственные мощности по отгрузке </w:t>
            </w:r>
            <w:r>
              <w:rPr>
                <w:szCs w:val="24"/>
              </w:rPr>
              <w:t xml:space="preserve">Товара </w:t>
            </w:r>
            <w:r w:rsidRPr="00521785">
              <w:rPr>
                <w:szCs w:val="24"/>
              </w:rPr>
              <w:t xml:space="preserve">железнодорожным </w:t>
            </w:r>
            <w:r>
              <w:rPr>
                <w:szCs w:val="24"/>
              </w:rPr>
              <w:t xml:space="preserve">транспортом, </w:t>
            </w:r>
            <w:r w:rsidRPr="00521785">
              <w:rPr>
                <w:szCs w:val="24"/>
              </w:rPr>
              <w:t>не менее</w:t>
            </w:r>
          </w:p>
          <w:p w:rsidR="007B50BF" w:rsidRPr="00521785" w:rsidRDefault="003A594F" w:rsidP="003055DC">
            <w:pPr>
              <w:pStyle w:val="11"/>
              <w:rPr>
                <w:szCs w:val="24"/>
              </w:rPr>
            </w:pPr>
          </w:p>
        </w:tc>
        <w:tc>
          <w:tcPr>
            <w:tcW w:w="2474" w:type="dxa"/>
          </w:tcPr>
          <w:p w:rsidR="007B50BF" w:rsidRDefault="003A594F" w:rsidP="003055DC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>300 (триста) тонн в сутки</w:t>
            </w:r>
          </w:p>
          <w:p w:rsidR="007B50BF" w:rsidRPr="00BE285A" w:rsidRDefault="003A594F" w:rsidP="003055DC"/>
          <w:p w:rsidR="007B50BF" w:rsidRDefault="003A594F" w:rsidP="003055DC"/>
          <w:p w:rsidR="007B50BF" w:rsidRPr="00BE285A" w:rsidRDefault="003A594F" w:rsidP="003055DC"/>
        </w:tc>
        <w:tc>
          <w:tcPr>
            <w:tcW w:w="2686" w:type="dxa"/>
          </w:tcPr>
          <w:p w:rsidR="007B50BF" w:rsidRPr="00521785" w:rsidRDefault="003A594F" w:rsidP="00C822E7">
            <w:pPr>
              <w:pStyle w:val="11"/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7C6ACE" w:rsidRDefault="003A594F" w:rsidP="007B50BF">
      <w:pPr>
        <w:rPr>
          <w:rFonts w:ascii="Times New Roman" w:hAnsi="Times New Roman"/>
          <w:szCs w:val="24"/>
        </w:rPr>
      </w:pPr>
    </w:p>
    <w:p w:rsidR="007B50BF" w:rsidRPr="00D129E2" w:rsidRDefault="003A594F" w:rsidP="007B50B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 w:rsidRPr="00D129E2">
        <w:rPr>
          <w:rFonts w:ascii="Times New Roman" w:hAnsi="Times New Roman"/>
          <w:b/>
          <w:szCs w:val="24"/>
        </w:rPr>
        <w:t>Требования к складам:</w:t>
      </w:r>
    </w:p>
    <w:p w:rsidR="007C6ACE" w:rsidRDefault="003A594F" w:rsidP="007B50BF">
      <w:pPr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735"/>
        <w:gridCol w:w="3549"/>
      </w:tblGrid>
      <w:tr w:rsidR="00B00663" w:rsidTr="00C75397">
        <w:tc>
          <w:tcPr>
            <w:tcW w:w="1701" w:type="dxa"/>
          </w:tcPr>
          <w:p w:rsidR="007C6ACE" w:rsidRPr="00521785" w:rsidRDefault="003A594F" w:rsidP="00C75397">
            <w:pPr>
              <w:pStyle w:val="11"/>
              <w:jc w:val="center"/>
              <w:rPr>
                <w:b/>
                <w:szCs w:val="24"/>
              </w:rPr>
            </w:pPr>
            <w:r w:rsidRPr="00521785">
              <w:rPr>
                <w:b/>
                <w:szCs w:val="24"/>
              </w:rPr>
              <w:t>№ п/п</w:t>
            </w:r>
          </w:p>
        </w:tc>
        <w:tc>
          <w:tcPr>
            <w:tcW w:w="6519" w:type="dxa"/>
          </w:tcPr>
          <w:p w:rsidR="007C6ACE" w:rsidRPr="00521785" w:rsidRDefault="003A594F" w:rsidP="00C75397">
            <w:pPr>
              <w:pStyle w:val="11"/>
              <w:rPr>
                <w:b/>
                <w:szCs w:val="24"/>
              </w:rPr>
            </w:pPr>
            <w:r w:rsidRPr="00521785">
              <w:rPr>
                <w:b/>
                <w:szCs w:val="24"/>
              </w:rPr>
              <w:t>Параметры</w:t>
            </w:r>
          </w:p>
        </w:tc>
        <w:tc>
          <w:tcPr>
            <w:tcW w:w="4962" w:type="dxa"/>
          </w:tcPr>
          <w:p w:rsidR="007C6ACE" w:rsidRPr="00521785" w:rsidRDefault="003A594F" w:rsidP="002B0134">
            <w:pPr>
              <w:pStyle w:val="11"/>
              <w:rPr>
                <w:b/>
                <w:szCs w:val="24"/>
              </w:rPr>
            </w:pPr>
            <w:r w:rsidRPr="00521785">
              <w:rPr>
                <w:b/>
                <w:szCs w:val="24"/>
              </w:rPr>
              <w:t>Требования</w:t>
            </w:r>
            <w:r>
              <w:rPr>
                <w:b/>
                <w:szCs w:val="24"/>
              </w:rPr>
              <w:t xml:space="preserve"> к </w:t>
            </w:r>
            <w:r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клад</w:t>
            </w:r>
            <w:r>
              <w:rPr>
                <w:b/>
                <w:szCs w:val="24"/>
              </w:rPr>
              <w:t>у</w:t>
            </w:r>
          </w:p>
        </w:tc>
      </w:tr>
      <w:tr w:rsidR="00B00663" w:rsidTr="00C75397">
        <w:tc>
          <w:tcPr>
            <w:tcW w:w="1701" w:type="dxa"/>
          </w:tcPr>
          <w:p w:rsidR="007C6ACE" w:rsidRPr="00521785" w:rsidRDefault="003A594F" w:rsidP="00C75397">
            <w:pPr>
              <w:pStyle w:val="11"/>
              <w:jc w:val="center"/>
              <w:rPr>
                <w:szCs w:val="24"/>
              </w:rPr>
            </w:pPr>
            <w:r w:rsidRPr="00521785">
              <w:rPr>
                <w:szCs w:val="24"/>
              </w:rPr>
              <w:t>1.</w:t>
            </w:r>
          </w:p>
        </w:tc>
        <w:tc>
          <w:tcPr>
            <w:tcW w:w="6519" w:type="dxa"/>
          </w:tcPr>
          <w:p w:rsidR="007C6ACE" w:rsidRPr="00521785" w:rsidRDefault="003A594F" w:rsidP="00C75397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>Балансовая стоимость капитала, указанная в разделе 3 Бухгалтерско</w:t>
            </w:r>
            <w:r>
              <w:rPr>
                <w:szCs w:val="24"/>
              </w:rPr>
              <w:t>го баланса</w:t>
            </w:r>
            <w:r w:rsidRPr="00521785">
              <w:rPr>
                <w:szCs w:val="24"/>
              </w:rPr>
              <w:t>, не менее</w:t>
            </w:r>
          </w:p>
        </w:tc>
        <w:tc>
          <w:tcPr>
            <w:tcW w:w="4962" w:type="dxa"/>
          </w:tcPr>
          <w:p w:rsidR="007C6ACE" w:rsidRPr="00521785" w:rsidRDefault="003A594F" w:rsidP="00C75397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>2 (два) миллиона рублей</w:t>
            </w:r>
          </w:p>
        </w:tc>
      </w:tr>
      <w:tr w:rsidR="00B00663" w:rsidTr="00C75397">
        <w:tc>
          <w:tcPr>
            <w:tcW w:w="1701" w:type="dxa"/>
          </w:tcPr>
          <w:p w:rsidR="007C6ACE" w:rsidRPr="00521785" w:rsidRDefault="003A594F" w:rsidP="00C75397">
            <w:pPr>
              <w:pStyle w:val="11"/>
              <w:jc w:val="center"/>
              <w:rPr>
                <w:szCs w:val="24"/>
              </w:rPr>
            </w:pPr>
            <w:r w:rsidRPr="00521785">
              <w:rPr>
                <w:szCs w:val="24"/>
              </w:rPr>
              <w:t>2.</w:t>
            </w:r>
          </w:p>
        </w:tc>
        <w:tc>
          <w:tcPr>
            <w:tcW w:w="6519" w:type="dxa"/>
          </w:tcPr>
          <w:p w:rsidR="007C6ACE" w:rsidRPr="00521785" w:rsidRDefault="003A594F" w:rsidP="00C75397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21785">
              <w:rPr>
                <w:rFonts w:ascii="Times New Roman" w:hAnsi="Times New Roman"/>
                <w:szCs w:val="24"/>
              </w:rPr>
              <w:t>Нераспределенная прибыль, согласно раздел</w:t>
            </w:r>
            <w:r>
              <w:rPr>
                <w:rFonts w:ascii="Times New Roman" w:hAnsi="Times New Roman"/>
                <w:szCs w:val="24"/>
              </w:rPr>
              <w:t>у</w:t>
            </w:r>
            <w:r w:rsidRPr="00521785">
              <w:rPr>
                <w:rFonts w:ascii="Times New Roman" w:hAnsi="Times New Roman"/>
                <w:szCs w:val="24"/>
              </w:rPr>
              <w:t xml:space="preserve"> 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21785">
              <w:rPr>
                <w:rFonts w:ascii="Times New Roman" w:hAnsi="Times New Roman"/>
                <w:szCs w:val="24"/>
              </w:rPr>
              <w:t>Бухгалтерско</w:t>
            </w:r>
            <w:r>
              <w:rPr>
                <w:rFonts w:ascii="Times New Roman" w:hAnsi="Times New Roman"/>
                <w:szCs w:val="24"/>
              </w:rPr>
              <w:t>го баланса</w:t>
            </w:r>
          </w:p>
        </w:tc>
        <w:tc>
          <w:tcPr>
            <w:tcW w:w="4962" w:type="dxa"/>
          </w:tcPr>
          <w:p w:rsidR="007C6ACE" w:rsidRPr="00521785" w:rsidRDefault="003A594F" w:rsidP="00C75397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>≥ 0 руб.</w:t>
            </w:r>
          </w:p>
        </w:tc>
      </w:tr>
      <w:tr w:rsidR="00B00663" w:rsidTr="00C75397">
        <w:tc>
          <w:tcPr>
            <w:tcW w:w="1701" w:type="dxa"/>
          </w:tcPr>
          <w:p w:rsidR="007C6ACE" w:rsidRPr="00521785" w:rsidRDefault="003A594F" w:rsidP="00C75397">
            <w:pPr>
              <w:pStyle w:val="11"/>
              <w:jc w:val="center"/>
              <w:rPr>
                <w:szCs w:val="24"/>
              </w:rPr>
            </w:pPr>
            <w:r w:rsidRPr="00521785">
              <w:rPr>
                <w:szCs w:val="24"/>
              </w:rPr>
              <w:t>3.</w:t>
            </w:r>
          </w:p>
        </w:tc>
        <w:tc>
          <w:tcPr>
            <w:tcW w:w="6519" w:type="dxa"/>
          </w:tcPr>
          <w:p w:rsidR="007C6ACE" w:rsidRPr="00521785" w:rsidRDefault="003A594F" w:rsidP="00C75397">
            <w:pPr>
              <w:pStyle w:val="11"/>
              <w:rPr>
                <w:szCs w:val="24"/>
              </w:rPr>
            </w:pPr>
            <w:r w:rsidRPr="00521785">
              <w:rPr>
                <w:szCs w:val="24"/>
              </w:rPr>
              <w:t xml:space="preserve">Общая вместимость </w:t>
            </w:r>
            <w:r>
              <w:rPr>
                <w:szCs w:val="24"/>
              </w:rPr>
              <w:t>склада по хранению Товара</w:t>
            </w:r>
            <w:r w:rsidRPr="00521785">
              <w:rPr>
                <w:szCs w:val="24"/>
              </w:rPr>
              <w:t xml:space="preserve"> составляет, не менее</w:t>
            </w:r>
          </w:p>
        </w:tc>
        <w:tc>
          <w:tcPr>
            <w:tcW w:w="4962" w:type="dxa"/>
          </w:tcPr>
          <w:p w:rsidR="007C6ACE" w:rsidRPr="00521785" w:rsidRDefault="003A594F" w:rsidP="00C75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21785">
              <w:rPr>
                <w:szCs w:val="24"/>
              </w:rPr>
              <w:t> 000</w:t>
            </w:r>
            <w:r>
              <w:rPr>
                <w:szCs w:val="24"/>
              </w:rPr>
              <w:t xml:space="preserve"> (десять тысяч)</w:t>
            </w:r>
            <w:r w:rsidRPr="00521785">
              <w:rPr>
                <w:szCs w:val="24"/>
              </w:rPr>
              <w:t xml:space="preserve"> тонн</w:t>
            </w:r>
          </w:p>
        </w:tc>
      </w:tr>
      <w:tr w:rsidR="00B00663" w:rsidTr="00C75397">
        <w:tc>
          <w:tcPr>
            <w:tcW w:w="1701" w:type="dxa"/>
          </w:tcPr>
          <w:p w:rsidR="007C6ACE" w:rsidRPr="00E43F0B" w:rsidRDefault="003A594F" w:rsidP="00C75397">
            <w:pPr>
              <w:pStyle w:val="11"/>
              <w:jc w:val="center"/>
              <w:rPr>
                <w:szCs w:val="24"/>
              </w:rPr>
            </w:pPr>
            <w:r w:rsidRPr="00E43F0B">
              <w:rPr>
                <w:szCs w:val="24"/>
              </w:rPr>
              <w:t>4.</w:t>
            </w:r>
          </w:p>
        </w:tc>
        <w:tc>
          <w:tcPr>
            <w:tcW w:w="6519" w:type="dxa"/>
          </w:tcPr>
          <w:p w:rsidR="007C6ACE" w:rsidRPr="00E43F0B" w:rsidRDefault="003A594F" w:rsidP="00C75397">
            <w:pPr>
              <w:pStyle w:val="11"/>
              <w:rPr>
                <w:szCs w:val="24"/>
              </w:rPr>
            </w:pPr>
            <w:r w:rsidRPr="00E43F0B">
              <w:rPr>
                <w:szCs w:val="24"/>
              </w:rPr>
              <w:t>Производственные мощности по отгрузке Товара автомобильным транспортом, не менее</w:t>
            </w:r>
          </w:p>
        </w:tc>
        <w:tc>
          <w:tcPr>
            <w:tcW w:w="4962" w:type="dxa"/>
          </w:tcPr>
          <w:p w:rsidR="007C6ACE" w:rsidRPr="00E43F0B" w:rsidRDefault="003A594F" w:rsidP="00C75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E43F0B">
              <w:rPr>
                <w:szCs w:val="24"/>
              </w:rPr>
              <w:t xml:space="preserve"> (</w:t>
            </w:r>
            <w:r>
              <w:rPr>
                <w:szCs w:val="24"/>
              </w:rPr>
              <w:t>сто</w:t>
            </w:r>
            <w:r w:rsidRPr="00E43F0B">
              <w:rPr>
                <w:szCs w:val="24"/>
              </w:rPr>
              <w:t>) тонн в сутки</w:t>
            </w:r>
          </w:p>
        </w:tc>
      </w:tr>
    </w:tbl>
    <w:p w:rsidR="003D6CEA" w:rsidRDefault="003A594F" w:rsidP="00D129E2">
      <w:pPr>
        <w:spacing w:after="200" w:line="276" w:lineRule="auto"/>
        <w:jc w:val="left"/>
        <w:rPr>
          <w:rFonts w:ascii="Times New Roman" w:hAnsi="Times New Roman"/>
          <w:szCs w:val="24"/>
        </w:rPr>
      </w:pPr>
    </w:p>
    <w:p w:rsidR="003D6CEA" w:rsidRDefault="003A594F">
      <w:pPr>
        <w:spacing w:after="20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C6ACE" w:rsidRDefault="003A594F" w:rsidP="007C6ACE">
      <w:pPr>
        <w:pStyle w:val="1"/>
        <w:numPr>
          <w:ilvl w:val="0"/>
          <w:numId w:val="0"/>
        </w:numPr>
        <w:ind w:left="4536"/>
        <w:jc w:val="left"/>
        <w:rPr>
          <w:rFonts w:ascii="Times New Roman" w:hAnsi="Times New Roman" w:cs="Times New Roman"/>
          <w:sz w:val="24"/>
          <w:szCs w:val="24"/>
        </w:rPr>
      </w:pPr>
      <w:bookmarkStart w:id="39" w:name="_Toc24360657"/>
      <w:r w:rsidRPr="00434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48AB">
        <w:rPr>
          <w:rFonts w:ascii="Times New Roman" w:hAnsi="Times New Roman" w:cs="Times New Roman"/>
          <w:sz w:val="24"/>
          <w:szCs w:val="24"/>
        </w:rPr>
        <w:t xml:space="preserve">– Требования к составу информации отчета о состоянии Элеватора или </w:t>
      </w:r>
      <w:r w:rsidRPr="004348AB">
        <w:rPr>
          <w:rFonts w:ascii="Times New Roman" w:hAnsi="Times New Roman" w:cs="Times New Roman"/>
          <w:sz w:val="24"/>
          <w:szCs w:val="24"/>
        </w:rPr>
        <w:t>рекомендательного письма от Российского Зернового Союза</w:t>
      </w:r>
      <w:bookmarkEnd w:id="39"/>
    </w:p>
    <w:p w:rsidR="0049418E" w:rsidRPr="00D129E2" w:rsidRDefault="003A594F" w:rsidP="00D129E2"/>
    <w:p w:rsidR="007C6ACE" w:rsidRPr="004348AB" w:rsidRDefault="003A594F" w:rsidP="007C6ACE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b/>
          <w:szCs w:val="24"/>
        </w:rPr>
      </w:pPr>
      <w:r w:rsidRPr="004348AB">
        <w:rPr>
          <w:rFonts w:ascii="Times New Roman" w:hAnsi="Times New Roman"/>
          <w:b/>
          <w:szCs w:val="24"/>
        </w:rPr>
        <w:t>Отчет о состоянии Элеватора</w:t>
      </w:r>
      <w:r>
        <w:rPr>
          <w:rFonts w:ascii="Times New Roman" w:hAnsi="Times New Roman"/>
          <w:b/>
          <w:szCs w:val="24"/>
        </w:rPr>
        <w:t xml:space="preserve"> и Т</w:t>
      </w:r>
      <w:r w:rsidRPr="004348AB">
        <w:rPr>
          <w:rFonts w:ascii="Times New Roman" w:hAnsi="Times New Roman"/>
          <w:b/>
          <w:szCs w:val="24"/>
        </w:rPr>
        <w:t>оварного склада или рекомендательное письмо от Российского Зернового Союза должны содержать следующую информацию:</w:t>
      </w:r>
    </w:p>
    <w:p w:rsidR="007C6ACE" w:rsidRPr="004348AB" w:rsidRDefault="003A594F" w:rsidP="007C6ACE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szCs w:val="24"/>
        </w:rPr>
      </w:pPr>
    </w:p>
    <w:p w:rsidR="007C6ACE" w:rsidRPr="004348AB" w:rsidRDefault="003A594F" w:rsidP="007C6ACE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1. Общая информация об Элеваторе:</w:t>
      </w:r>
    </w:p>
    <w:p w:rsidR="007C6ACE" w:rsidRPr="004348AB" w:rsidRDefault="003A594F" w:rsidP="003A594F">
      <w:pPr>
        <w:pStyle w:val="ae"/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Полное наименование</w:t>
      </w:r>
      <w:r w:rsidRPr="004348AB">
        <w:rPr>
          <w:rFonts w:ascii="Times New Roman" w:hAnsi="Times New Roman"/>
          <w:szCs w:val="24"/>
        </w:rPr>
        <w:t xml:space="preserve"> юридического лица из Устава;</w:t>
      </w:r>
    </w:p>
    <w:p w:rsidR="007C6ACE" w:rsidRPr="004348AB" w:rsidRDefault="003A594F" w:rsidP="003A594F">
      <w:pPr>
        <w:pStyle w:val="ae"/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Сокращенное наименование юридического лица из Устава;</w:t>
      </w:r>
    </w:p>
    <w:p w:rsidR="007C6ACE" w:rsidRPr="004348AB" w:rsidRDefault="003A594F" w:rsidP="003A594F">
      <w:pPr>
        <w:pStyle w:val="ae"/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Адрес места нахождения (юридический адрес организации);</w:t>
      </w:r>
    </w:p>
    <w:p w:rsidR="007C6ACE" w:rsidRPr="002B5D39" w:rsidRDefault="003A594F" w:rsidP="003A594F">
      <w:pPr>
        <w:pStyle w:val="ae"/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Адрес места нахождения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оварного склада, предъявляемого к инспекции;</w:t>
      </w:r>
    </w:p>
    <w:p w:rsidR="007C6ACE" w:rsidRPr="004348AB" w:rsidRDefault="003A594F" w:rsidP="003A594F">
      <w:pPr>
        <w:pStyle w:val="ae"/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ИНН / КПП;</w:t>
      </w:r>
    </w:p>
    <w:p w:rsidR="007C6ACE" w:rsidRPr="004348AB" w:rsidRDefault="003A594F" w:rsidP="003A594F">
      <w:pPr>
        <w:pStyle w:val="ae"/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ОГРН.</w:t>
      </w:r>
    </w:p>
    <w:p w:rsidR="007C6ACE" w:rsidRPr="002B5D39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2. Расположение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оварного скла</w:t>
      </w:r>
      <w:r w:rsidRPr="002B5D39">
        <w:rPr>
          <w:rFonts w:ascii="Times New Roman" w:hAnsi="Times New Roman"/>
          <w:szCs w:val="24"/>
        </w:rPr>
        <w:t>да с указанием наименований нижеуказанных объектов и расстоянием до них в км:</w:t>
      </w:r>
    </w:p>
    <w:p w:rsidR="007C6ACE" w:rsidRPr="004348AB" w:rsidRDefault="003A594F" w:rsidP="003A594F">
      <w:pPr>
        <w:pStyle w:val="ae"/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центра ближайшего города; </w:t>
      </w:r>
    </w:p>
    <w:p w:rsidR="007C6ACE" w:rsidRPr="004348AB" w:rsidRDefault="003A594F" w:rsidP="003A594F">
      <w:pPr>
        <w:pStyle w:val="ae"/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ближайшей ЖД станции (для элеваторов, имеющих железнодорожные подъездные пути);</w:t>
      </w:r>
    </w:p>
    <w:p w:rsidR="007C6ACE" w:rsidRPr="004348AB" w:rsidRDefault="003A594F" w:rsidP="003A594F">
      <w:pPr>
        <w:pStyle w:val="ae"/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ближайшего аэропорта / аэродрома / вертодрома; </w:t>
      </w:r>
    </w:p>
    <w:p w:rsidR="007C6ACE" w:rsidRPr="004348AB" w:rsidRDefault="003A594F" w:rsidP="003A594F">
      <w:pPr>
        <w:pStyle w:val="ae"/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ближайшей реки / водоем</w:t>
      </w:r>
      <w:r w:rsidRPr="004348AB">
        <w:rPr>
          <w:rFonts w:ascii="Times New Roman" w:hAnsi="Times New Roman"/>
          <w:szCs w:val="24"/>
        </w:rPr>
        <w:t xml:space="preserve">а / гидротехнических сооружений; </w:t>
      </w:r>
    </w:p>
    <w:p w:rsidR="007C6ACE" w:rsidRPr="004348AB" w:rsidRDefault="003A594F" w:rsidP="003A594F">
      <w:pPr>
        <w:pStyle w:val="ae"/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ближайших объектов повышенной опасности (в </w:t>
      </w:r>
      <w:proofErr w:type="spellStart"/>
      <w:r w:rsidRPr="004348AB">
        <w:rPr>
          <w:rFonts w:ascii="Times New Roman" w:hAnsi="Times New Roman"/>
          <w:szCs w:val="24"/>
        </w:rPr>
        <w:t>т.ч</w:t>
      </w:r>
      <w:proofErr w:type="spellEnd"/>
      <w:r w:rsidRPr="004348AB">
        <w:rPr>
          <w:rFonts w:ascii="Times New Roman" w:hAnsi="Times New Roman"/>
          <w:szCs w:val="24"/>
        </w:rPr>
        <w:t xml:space="preserve">. АЗС / </w:t>
      </w:r>
      <w:proofErr w:type="spellStart"/>
      <w:r w:rsidRPr="004348AB">
        <w:rPr>
          <w:rFonts w:ascii="Times New Roman" w:hAnsi="Times New Roman"/>
          <w:szCs w:val="24"/>
        </w:rPr>
        <w:t>нефте</w:t>
      </w:r>
      <w:proofErr w:type="spellEnd"/>
      <w:r w:rsidRPr="004348AB">
        <w:rPr>
          <w:rFonts w:ascii="Times New Roman" w:hAnsi="Times New Roman"/>
          <w:szCs w:val="24"/>
        </w:rPr>
        <w:t>- и газохранилища / линии электропередач / газовой магистрали / лесного массива / карьера / шахты и т.п.).</w:t>
      </w:r>
    </w:p>
    <w:p w:rsidR="007C6ACE" w:rsidRPr="004348AB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3. Информация о виде транспортного сообщения и </w:t>
      </w:r>
      <w:r w:rsidRPr="004348AB">
        <w:rPr>
          <w:rFonts w:ascii="Times New Roman" w:hAnsi="Times New Roman"/>
          <w:szCs w:val="24"/>
        </w:rPr>
        <w:t>производственных мощностях:</w:t>
      </w:r>
    </w:p>
    <w:p w:rsidR="007C6ACE" w:rsidRPr="004348AB" w:rsidRDefault="003A594F" w:rsidP="003A594F">
      <w:pPr>
        <w:pStyle w:val="ae"/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Вид транспортного сообщения (автомобильная дорога / ЖД пути / водные пути);</w:t>
      </w:r>
    </w:p>
    <w:p w:rsidR="007C6ACE" w:rsidRPr="004348AB" w:rsidRDefault="003A594F" w:rsidP="003A594F">
      <w:pPr>
        <w:pStyle w:val="ae"/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Состояние путей;</w:t>
      </w:r>
    </w:p>
    <w:p w:rsidR="007C6ACE" w:rsidRPr="004348AB" w:rsidRDefault="003A594F" w:rsidP="003A594F">
      <w:pPr>
        <w:pStyle w:val="ae"/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Вид покрытия путей;</w:t>
      </w:r>
    </w:p>
    <w:p w:rsidR="007C6ACE" w:rsidRPr="004348AB" w:rsidRDefault="003A594F" w:rsidP="003A594F">
      <w:pPr>
        <w:pStyle w:val="ae"/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Количество точек приемки / отгрузки по каждому виду транспортного сообщения;</w:t>
      </w:r>
    </w:p>
    <w:p w:rsidR="007C6ACE" w:rsidRPr="004348AB" w:rsidRDefault="003A594F" w:rsidP="003A594F">
      <w:pPr>
        <w:pStyle w:val="ae"/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Пропускная способность (</w:t>
      </w:r>
      <w:proofErr w:type="spellStart"/>
      <w:r w:rsidRPr="004348AB">
        <w:rPr>
          <w:rFonts w:ascii="Times New Roman" w:hAnsi="Times New Roman"/>
          <w:szCs w:val="24"/>
        </w:rPr>
        <w:t>тн</w:t>
      </w:r>
      <w:proofErr w:type="spellEnd"/>
      <w:r w:rsidRPr="004348AB">
        <w:rPr>
          <w:rFonts w:ascii="Times New Roman" w:hAnsi="Times New Roman"/>
          <w:szCs w:val="24"/>
        </w:rPr>
        <w:t>/час) по при</w:t>
      </w:r>
      <w:r w:rsidRPr="004348AB">
        <w:rPr>
          <w:rFonts w:ascii="Times New Roman" w:hAnsi="Times New Roman"/>
          <w:szCs w:val="24"/>
        </w:rPr>
        <w:t>емке / отгрузке на каждом виде транспортного сообщения;</w:t>
      </w:r>
    </w:p>
    <w:p w:rsidR="007C6ACE" w:rsidRPr="004348AB" w:rsidRDefault="003A594F" w:rsidP="003A594F">
      <w:pPr>
        <w:pStyle w:val="ae"/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Средняя мощность Элеватора по приемке / отгрузке (</w:t>
      </w:r>
      <w:proofErr w:type="spellStart"/>
      <w:r w:rsidRPr="004348AB">
        <w:rPr>
          <w:rFonts w:ascii="Times New Roman" w:hAnsi="Times New Roman"/>
          <w:szCs w:val="24"/>
        </w:rPr>
        <w:t>тн</w:t>
      </w:r>
      <w:proofErr w:type="spellEnd"/>
      <w:r w:rsidRPr="004348AB">
        <w:rPr>
          <w:rFonts w:ascii="Times New Roman" w:hAnsi="Times New Roman"/>
          <w:szCs w:val="24"/>
        </w:rPr>
        <w:t>/сутки) на каждом виде транспортного сообщения.</w:t>
      </w:r>
    </w:p>
    <w:p w:rsidR="007C6ACE" w:rsidRPr="004348AB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</w:p>
    <w:p w:rsidR="007C6ACE" w:rsidRPr="004348AB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4. ЖД инфраструктура (для элеваторов, имеющих железнодорожные подъездные пути):</w:t>
      </w:r>
    </w:p>
    <w:p w:rsidR="007C6ACE" w:rsidRPr="004348AB" w:rsidRDefault="003A594F" w:rsidP="003A594F">
      <w:pPr>
        <w:pStyle w:val="ae"/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Наличие соглашения </w:t>
      </w:r>
      <w:r w:rsidRPr="004348AB">
        <w:rPr>
          <w:rFonts w:ascii="Times New Roman" w:hAnsi="Times New Roman"/>
          <w:szCs w:val="24"/>
        </w:rPr>
        <w:t>с ЖД станцией для оформления и отправки грузов по РЖД или причина его отсутствия;</w:t>
      </w:r>
    </w:p>
    <w:p w:rsidR="007C6ACE" w:rsidRPr="004348AB" w:rsidRDefault="003A594F" w:rsidP="003A594F">
      <w:pPr>
        <w:pStyle w:val="ae"/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Наименование и код ЖД станции;</w:t>
      </w:r>
    </w:p>
    <w:p w:rsidR="007C6ACE" w:rsidRPr="004348AB" w:rsidRDefault="003A594F" w:rsidP="003A594F">
      <w:pPr>
        <w:pStyle w:val="ae"/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собственного маневрового локомотива (количество, производитель, модель, год выпуска) или причина его отсутствия;</w:t>
      </w:r>
    </w:p>
    <w:p w:rsidR="007C6ACE" w:rsidRPr="004348AB" w:rsidRDefault="003A594F" w:rsidP="003A594F">
      <w:pPr>
        <w:pStyle w:val="ae"/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железнодорожны</w:t>
      </w:r>
      <w:r w:rsidRPr="004348AB">
        <w:rPr>
          <w:rFonts w:ascii="Times New Roman" w:hAnsi="Times New Roman"/>
          <w:szCs w:val="24"/>
        </w:rPr>
        <w:t>х подъездных путей на балансе Элеватора или информация об аренде железнодорожных подъездных путей с указанием наименования арендодателя.</w:t>
      </w:r>
    </w:p>
    <w:p w:rsidR="007C6ACE" w:rsidRPr="002B5D39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5. Технические характеристики по каждому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оварному складу: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Номер и тип Т</w:t>
      </w:r>
      <w:r w:rsidRPr="004348AB">
        <w:rPr>
          <w:rFonts w:ascii="Times New Roman" w:hAnsi="Times New Roman"/>
          <w:szCs w:val="24"/>
        </w:rPr>
        <w:t>оварного склада согласно схеме размещения объек</w:t>
      </w:r>
      <w:r w:rsidRPr="004348AB">
        <w:rPr>
          <w:rFonts w:ascii="Times New Roman" w:hAnsi="Times New Roman"/>
          <w:szCs w:val="24"/>
        </w:rPr>
        <w:t>тов инфраструктуры;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Год постройки / реконструкции;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Материал фундамента;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lastRenderedPageBreak/>
        <w:t>Материал конструкции стен;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Материал конструкции пола;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Материал конструкции крыши;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Материал дверей / ворот;</w:t>
      </w:r>
    </w:p>
    <w:p w:rsidR="007C6ACE" w:rsidRPr="002B5D39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Высота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оварного склада;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замков на дверях / воротах;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Наличие </w:t>
      </w:r>
      <w:r w:rsidRPr="004348AB">
        <w:rPr>
          <w:rFonts w:ascii="Times New Roman" w:hAnsi="Times New Roman"/>
          <w:szCs w:val="24"/>
        </w:rPr>
        <w:t>освещения;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вентилирования;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громоотвода;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пожарной сигнализации;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централизованной охранной сигнализации;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</w:t>
      </w:r>
      <w:r>
        <w:rPr>
          <w:rFonts w:ascii="Times New Roman" w:hAnsi="Times New Roman"/>
          <w:szCs w:val="24"/>
        </w:rPr>
        <w:t>ичие пожарного оборудования на Т</w:t>
      </w:r>
      <w:r w:rsidRPr="004348AB">
        <w:rPr>
          <w:rFonts w:ascii="Times New Roman" w:hAnsi="Times New Roman"/>
          <w:szCs w:val="24"/>
        </w:rPr>
        <w:t>оварном складе (наименования оборудования и его количество);</w:t>
      </w:r>
    </w:p>
    <w:p w:rsidR="007C6ACE" w:rsidRPr="004348AB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Количество силосов (при н</w:t>
      </w:r>
      <w:r w:rsidRPr="004348AB">
        <w:rPr>
          <w:rFonts w:ascii="Times New Roman" w:hAnsi="Times New Roman"/>
          <w:szCs w:val="24"/>
        </w:rPr>
        <w:t>аличии);</w:t>
      </w:r>
    </w:p>
    <w:p w:rsidR="007C6ACE" w:rsidRPr="002B5D39" w:rsidRDefault="003A594F" w:rsidP="003A594F">
      <w:pPr>
        <w:pStyle w:val="ae"/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Вместимость каждого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оварного склада.</w:t>
      </w:r>
    </w:p>
    <w:p w:rsidR="007C6ACE" w:rsidRPr="004348AB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6. Информация о лабораториях:</w:t>
      </w:r>
    </w:p>
    <w:p w:rsidR="007C6ACE" w:rsidRPr="004348AB" w:rsidRDefault="003A594F" w:rsidP="003A594F">
      <w:pPr>
        <w:pStyle w:val="ae"/>
        <w:numPr>
          <w:ilvl w:val="0"/>
          <w:numId w:val="12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лаборатории приемки Товара (</w:t>
      </w:r>
      <w:proofErr w:type="spellStart"/>
      <w:r w:rsidRPr="004348AB">
        <w:rPr>
          <w:rFonts w:ascii="Times New Roman" w:hAnsi="Times New Roman"/>
          <w:szCs w:val="24"/>
        </w:rPr>
        <w:t>визировочная</w:t>
      </w:r>
      <w:proofErr w:type="spellEnd"/>
      <w:r w:rsidRPr="004348AB">
        <w:rPr>
          <w:rFonts w:ascii="Times New Roman" w:hAnsi="Times New Roman"/>
          <w:szCs w:val="24"/>
        </w:rPr>
        <w:t>) на территории Элеватора или причина ее отсутствия;</w:t>
      </w:r>
    </w:p>
    <w:p w:rsidR="007C6ACE" w:rsidRPr="004348AB" w:rsidRDefault="003A594F" w:rsidP="003A594F">
      <w:pPr>
        <w:pStyle w:val="ae"/>
        <w:numPr>
          <w:ilvl w:val="0"/>
          <w:numId w:val="12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производственно-технической лаборатории на территории Элеватора или пр</w:t>
      </w:r>
      <w:r w:rsidRPr="004348AB">
        <w:rPr>
          <w:rFonts w:ascii="Times New Roman" w:hAnsi="Times New Roman"/>
          <w:szCs w:val="24"/>
        </w:rPr>
        <w:t>ичина ее отсутствия;</w:t>
      </w:r>
    </w:p>
    <w:p w:rsidR="007C6ACE" w:rsidRPr="004348AB" w:rsidRDefault="003A594F" w:rsidP="003A594F">
      <w:pPr>
        <w:pStyle w:val="ae"/>
        <w:numPr>
          <w:ilvl w:val="0"/>
          <w:numId w:val="12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Наименования сертификатов и свидетельств, выданных вышеуказанным лабораториям, и их реквизиты.</w:t>
      </w:r>
    </w:p>
    <w:p w:rsidR="007C6ACE" w:rsidRPr="002B5D39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7. Контроль Товара при хранении по каждому типу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оварного склада:</w:t>
      </w:r>
    </w:p>
    <w:p w:rsidR="007C6ACE" w:rsidRPr="004348AB" w:rsidRDefault="003A594F" w:rsidP="003A594F">
      <w:pPr>
        <w:pStyle w:val="ae"/>
        <w:numPr>
          <w:ilvl w:val="0"/>
          <w:numId w:val="13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Осуществление контроля влажности и его периодичность;</w:t>
      </w:r>
    </w:p>
    <w:p w:rsidR="007C6ACE" w:rsidRPr="004348AB" w:rsidRDefault="003A594F" w:rsidP="003A594F">
      <w:pPr>
        <w:pStyle w:val="ae"/>
        <w:numPr>
          <w:ilvl w:val="0"/>
          <w:numId w:val="13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Осуществление контро</w:t>
      </w:r>
      <w:r w:rsidRPr="004348AB">
        <w:rPr>
          <w:rFonts w:ascii="Times New Roman" w:hAnsi="Times New Roman"/>
          <w:szCs w:val="24"/>
        </w:rPr>
        <w:t>ля температуры и его периодичность;</w:t>
      </w:r>
    </w:p>
    <w:p w:rsidR="007C6ACE" w:rsidRPr="004348AB" w:rsidRDefault="003A594F" w:rsidP="003A594F">
      <w:pPr>
        <w:pStyle w:val="ae"/>
        <w:numPr>
          <w:ilvl w:val="0"/>
          <w:numId w:val="13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Осуществление контроля зараженности и его периодичность.</w:t>
      </w:r>
    </w:p>
    <w:p w:rsidR="007C6ACE" w:rsidRPr="004348AB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8. Весовое оборудование (авто- и ЖД весы):</w:t>
      </w:r>
    </w:p>
    <w:p w:rsidR="007C6ACE" w:rsidRPr="004348AB" w:rsidRDefault="003A594F" w:rsidP="003A594F">
      <w:pPr>
        <w:pStyle w:val="ae"/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Номер и тип весового оборудования;</w:t>
      </w:r>
    </w:p>
    <w:p w:rsidR="007C6ACE" w:rsidRPr="004348AB" w:rsidRDefault="003A594F" w:rsidP="003A594F">
      <w:pPr>
        <w:pStyle w:val="ae"/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Дата установки на Элеваторе;</w:t>
      </w:r>
    </w:p>
    <w:p w:rsidR="007C6ACE" w:rsidRPr="004348AB" w:rsidRDefault="003A594F" w:rsidP="003A594F">
      <w:pPr>
        <w:pStyle w:val="ae"/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Дата последней поверки;</w:t>
      </w:r>
    </w:p>
    <w:p w:rsidR="007C6ACE" w:rsidRPr="004348AB" w:rsidRDefault="003A594F" w:rsidP="003A594F">
      <w:pPr>
        <w:pStyle w:val="ae"/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Наибольший предел взвешивания;</w:t>
      </w:r>
    </w:p>
    <w:p w:rsidR="007C6ACE" w:rsidRPr="004348AB" w:rsidRDefault="003A594F" w:rsidP="003A594F">
      <w:pPr>
        <w:pStyle w:val="ae"/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Цена деления основной шкалы;</w:t>
      </w:r>
    </w:p>
    <w:p w:rsidR="007C6ACE" w:rsidRPr="004348AB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9. Оборудование для послеуборочной обработки Товара:</w:t>
      </w:r>
    </w:p>
    <w:p w:rsidR="007C6ACE" w:rsidRPr="004348AB" w:rsidRDefault="003A594F" w:rsidP="003A594F">
      <w:pPr>
        <w:pStyle w:val="ae"/>
        <w:numPr>
          <w:ilvl w:val="0"/>
          <w:numId w:val="15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Очистка от примесей (тип оборудования, количество, производительность);</w:t>
      </w:r>
    </w:p>
    <w:p w:rsidR="007C6ACE" w:rsidRPr="004348AB" w:rsidRDefault="003A594F" w:rsidP="003A594F">
      <w:pPr>
        <w:pStyle w:val="ae"/>
        <w:numPr>
          <w:ilvl w:val="0"/>
          <w:numId w:val="15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Сушка (тип оборудования, количество, производительность);</w:t>
      </w:r>
    </w:p>
    <w:p w:rsidR="007C6ACE" w:rsidRPr="004348AB" w:rsidRDefault="003A594F" w:rsidP="003A594F">
      <w:pPr>
        <w:pStyle w:val="ae"/>
        <w:numPr>
          <w:ilvl w:val="0"/>
          <w:numId w:val="15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Погрузочно-разгрузочное оборудование (тип об</w:t>
      </w:r>
      <w:r w:rsidRPr="004348AB">
        <w:rPr>
          <w:rFonts w:ascii="Times New Roman" w:hAnsi="Times New Roman"/>
          <w:szCs w:val="24"/>
        </w:rPr>
        <w:t>орудования, количество, производительность).</w:t>
      </w:r>
    </w:p>
    <w:p w:rsidR="007C6ACE" w:rsidRPr="002B5D39" w:rsidRDefault="003A594F" w:rsidP="007C6ACE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10. Меры пожарной и общей безопасности</w:t>
      </w:r>
      <w:r w:rsidRPr="002B5D39">
        <w:rPr>
          <w:rFonts w:ascii="Times New Roman" w:hAnsi="Times New Roman"/>
          <w:szCs w:val="24"/>
        </w:rPr>
        <w:t>:</w:t>
      </w:r>
    </w:p>
    <w:p w:rsidR="007C6ACE" w:rsidRPr="002B5D39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Осуществление на территории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оварного склада огневых работ (сварка / резка металла / иное);</w:t>
      </w:r>
    </w:p>
    <w:p w:rsidR="007C6ACE" w:rsidRPr="002B5D39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2B5D39">
        <w:rPr>
          <w:rFonts w:ascii="Times New Roman" w:hAnsi="Times New Roman"/>
          <w:szCs w:val="24"/>
        </w:rPr>
        <w:t xml:space="preserve">Наличие на территории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 xml:space="preserve">оварного склада горючих и воспламеняющихся материалов с </w:t>
      </w:r>
      <w:r w:rsidRPr="002B5D39">
        <w:rPr>
          <w:rFonts w:ascii="Times New Roman" w:hAnsi="Times New Roman"/>
          <w:szCs w:val="24"/>
        </w:rPr>
        <w:t>указанием материалов;</w:t>
      </w:r>
    </w:p>
    <w:p w:rsidR="007C6ACE" w:rsidRPr="002B5D39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2B5D39">
        <w:rPr>
          <w:rFonts w:ascii="Times New Roman" w:hAnsi="Times New Roman"/>
          <w:szCs w:val="24"/>
        </w:rPr>
        <w:t>Наличие на территории Товарного склада горючих и сжатых газов с указанием объема;</w:t>
      </w:r>
    </w:p>
    <w:p w:rsidR="007C6ACE" w:rsidRPr="002B5D39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2B5D39">
        <w:rPr>
          <w:rFonts w:ascii="Times New Roman" w:hAnsi="Times New Roman"/>
          <w:szCs w:val="24"/>
        </w:rPr>
        <w:t>Наличие на территории Товарного склада магистралей под давлением/высокой температурой;</w:t>
      </w:r>
    </w:p>
    <w:p w:rsidR="007C6ACE" w:rsidRPr="002B5D39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Наличие на территории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оварного склада горючей пыли и аэрозолей;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Степень огнестойкости здания (I степень / II степень / III степень / IV степень / V степень);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lastRenderedPageBreak/>
        <w:t>Класс конструктивной пожарной опасности здания (С0 / С1 / С2 / С3);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Класс функциональной пожарной опасности (Ф5.1 / Ф5.2 / Ф5.3 / иное);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исправной системы</w:t>
      </w:r>
      <w:r w:rsidRPr="004348AB">
        <w:rPr>
          <w:rFonts w:ascii="Times New Roman" w:hAnsi="Times New Roman"/>
          <w:szCs w:val="24"/>
        </w:rPr>
        <w:t xml:space="preserve"> пожарной сигнализации;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исправной системы оповещения и ее тип (автоматическая или кнопочная);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Типы </w:t>
      </w:r>
      <w:proofErr w:type="spellStart"/>
      <w:r w:rsidRPr="004348AB">
        <w:rPr>
          <w:rFonts w:ascii="Times New Roman" w:hAnsi="Times New Roman"/>
          <w:szCs w:val="24"/>
        </w:rPr>
        <w:t>извещателей</w:t>
      </w:r>
      <w:proofErr w:type="spellEnd"/>
      <w:r w:rsidRPr="004348AB">
        <w:rPr>
          <w:rFonts w:ascii="Times New Roman" w:hAnsi="Times New Roman"/>
          <w:szCs w:val="24"/>
        </w:rPr>
        <w:t>, используемых в автоматической системе пожарной сигнализации (тепловые / дымовые / оптические / комбинированные / иные);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Перечень </w:t>
      </w:r>
      <w:r w:rsidRPr="004348AB">
        <w:rPr>
          <w:rFonts w:ascii="Times New Roman" w:hAnsi="Times New Roman"/>
          <w:szCs w:val="24"/>
        </w:rPr>
        <w:t>помещений, оборудованных пожарной сигнализацией;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Место вывода сигнала о пожаре (пожарная часть / дежурный / охрана / иное);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исправной автоматической системы пожаротушения;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Тип автоматической системы пожаротушения (</w:t>
      </w:r>
      <w:proofErr w:type="spellStart"/>
      <w:r w:rsidRPr="004348AB">
        <w:rPr>
          <w:rFonts w:ascii="Times New Roman" w:hAnsi="Times New Roman"/>
          <w:szCs w:val="24"/>
        </w:rPr>
        <w:t>спринклерная</w:t>
      </w:r>
      <w:proofErr w:type="spellEnd"/>
      <w:r w:rsidRPr="004348AB">
        <w:rPr>
          <w:rFonts w:ascii="Times New Roman" w:hAnsi="Times New Roman"/>
          <w:szCs w:val="24"/>
        </w:rPr>
        <w:t xml:space="preserve"> / </w:t>
      </w:r>
      <w:proofErr w:type="spellStart"/>
      <w:r w:rsidRPr="004348AB">
        <w:rPr>
          <w:rFonts w:ascii="Times New Roman" w:hAnsi="Times New Roman"/>
          <w:szCs w:val="24"/>
        </w:rPr>
        <w:t>дренчерная</w:t>
      </w:r>
      <w:proofErr w:type="spellEnd"/>
      <w:r w:rsidRPr="004348AB">
        <w:rPr>
          <w:rFonts w:ascii="Times New Roman" w:hAnsi="Times New Roman"/>
          <w:szCs w:val="24"/>
        </w:rPr>
        <w:t xml:space="preserve"> / иная);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Способ активации автоматической системы пожаротушения (ручная или автоматическая);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Перечень помещений, в которых установлена автоматическая система пожаротушения;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собственной пожарной бригады (пожарного расчета) и пожарной машины;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Наличие средств </w:t>
      </w:r>
      <w:r w:rsidRPr="004348AB">
        <w:rPr>
          <w:rFonts w:ascii="Times New Roman" w:hAnsi="Times New Roman"/>
          <w:szCs w:val="24"/>
        </w:rPr>
        <w:t>первичного пожаротушения (используемые типы огнетушителей и их количество);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средств первичного пожаротушения (гидранты, краны и др. и их количество);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Расстояние до ближайшей пожарной части, м;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телефонной связи с пожарной частью;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Регулярные </w:t>
      </w:r>
      <w:r w:rsidRPr="004348AB">
        <w:rPr>
          <w:rFonts w:ascii="Times New Roman" w:hAnsi="Times New Roman"/>
          <w:szCs w:val="24"/>
        </w:rPr>
        <w:t>(не реже одного раза в год) инспекции и проверки противопожарного оборудования, ведение журнала проверок;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Контроль курения (отведены места / полный запрет / иное);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централизованной охранной сигнализации;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Тип централизованной охранной сигнализации;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Перечень помещений, в которых установлена централизованная охранная сигнализация;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Подключение системы охранной сигнализации к централизованному внутреннему пульту и/или на пульт вневедомственной охраны при органах внутренних дел или др.;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Технические средст</w:t>
      </w:r>
      <w:r w:rsidRPr="004348AB">
        <w:rPr>
          <w:rFonts w:ascii="Times New Roman" w:hAnsi="Times New Roman"/>
          <w:szCs w:val="24"/>
        </w:rPr>
        <w:t>ва, используемые в системе охранной сигнализации (телекамеры и системы видеонаблюдения / кодовые замки и системы электронного контроля дверей / датчики изменения объема / детекторы движения / иное);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Наличие охраны объектов (собственная служба безопасности </w:t>
      </w:r>
      <w:r w:rsidRPr="004348AB">
        <w:rPr>
          <w:rFonts w:ascii="Times New Roman" w:hAnsi="Times New Roman"/>
          <w:szCs w:val="24"/>
        </w:rPr>
        <w:t>/ служба вневедомственной охраны при органах внутренних дел / ЧОП / иное);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Наличие пропускного режима не территорию Элеватора;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Охрана Элеватора в дневное время и численность охранников;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Охрана Элеватора в ночное время и численность охранников;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Периодичност</w:t>
      </w:r>
      <w:r w:rsidRPr="004348AB">
        <w:rPr>
          <w:rFonts w:ascii="Times New Roman" w:hAnsi="Times New Roman"/>
          <w:szCs w:val="24"/>
        </w:rPr>
        <w:t>ь регулярного обхода территории;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Вооружение охраны (огнестрельное оружие / газовое оружие / сторожевые собаки / иное);</w:t>
      </w:r>
    </w:p>
    <w:p w:rsidR="007C6ACE" w:rsidRPr="002B5D39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Наличие блокировочных элементов в </w:t>
      </w:r>
      <w:r>
        <w:rPr>
          <w:rFonts w:ascii="Times New Roman" w:hAnsi="Times New Roman"/>
          <w:szCs w:val="24"/>
        </w:rPr>
        <w:t>Т</w:t>
      </w:r>
      <w:r w:rsidRPr="002B5D39">
        <w:rPr>
          <w:rFonts w:ascii="Times New Roman" w:hAnsi="Times New Roman"/>
          <w:szCs w:val="24"/>
        </w:rPr>
        <w:t>оварных складах (металлические двери / металлические решетки на окнах / иное);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 xml:space="preserve">Ограждение территории </w:t>
      </w:r>
      <w:r w:rsidRPr="004348AB">
        <w:rPr>
          <w:rFonts w:ascii="Times New Roman" w:hAnsi="Times New Roman"/>
          <w:szCs w:val="24"/>
        </w:rPr>
        <w:t>Элеватора, тип забора;</w:t>
      </w:r>
    </w:p>
    <w:p w:rsidR="007C6ACE" w:rsidRPr="004348AB" w:rsidRDefault="003A594F" w:rsidP="003A594F">
      <w:pPr>
        <w:pStyle w:val="ae"/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Освещение территории Элеватора.</w:t>
      </w:r>
    </w:p>
    <w:p w:rsidR="004C341D" w:rsidRPr="001C7B74" w:rsidRDefault="003A594F" w:rsidP="00C822E7">
      <w:pPr>
        <w:keepNext/>
        <w:spacing w:before="240" w:after="60"/>
        <w:ind w:left="4956" w:firstLine="708"/>
        <w:outlineLvl w:val="0"/>
        <w:rPr>
          <w:rFonts w:ascii="Times New Roman" w:hAnsi="Times New Roman"/>
          <w:b/>
          <w:bCs/>
          <w:kern w:val="32"/>
          <w:szCs w:val="24"/>
        </w:rPr>
      </w:pPr>
      <w:r>
        <w:rPr>
          <w:rFonts w:ascii="Times New Roman" w:hAnsi="Times New Roman"/>
          <w:szCs w:val="24"/>
        </w:rPr>
        <w:br w:type="page"/>
      </w:r>
      <w:bookmarkStart w:id="40" w:name="_Toc6486166"/>
      <w:bookmarkStart w:id="41" w:name="_Toc10215674"/>
      <w:bookmarkStart w:id="42" w:name="_Toc24360658"/>
      <w:r w:rsidRPr="001C7B74">
        <w:rPr>
          <w:rFonts w:ascii="Times New Roman" w:hAnsi="Times New Roman"/>
          <w:b/>
          <w:bCs/>
          <w:kern w:val="32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kern w:val="32"/>
          <w:szCs w:val="24"/>
        </w:rPr>
        <w:t>5</w:t>
      </w:r>
      <w:r w:rsidRPr="001C7B74">
        <w:rPr>
          <w:rFonts w:ascii="Times New Roman" w:hAnsi="Times New Roman"/>
          <w:b/>
          <w:bCs/>
          <w:kern w:val="32"/>
          <w:szCs w:val="24"/>
        </w:rPr>
        <w:t xml:space="preserve">– Требования к составу информации отчета о состоянии </w:t>
      </w:r>
      <w:r>
        <w:rPr>
          <w:rFonts w:ascii="Times New Roman" w:hAnsi="Times New Roman"/>
          <w:b/>
          <w:bCs/>
          <w:kern w:val="32"/>
          <w:szCs w:val="24"/>
        </w:rPr>
        <w:t>Склада</w:t>
      </w:r>
      <w:r w:rsidRPr="001C7B74">
        <w:rPr>
          <w:rFonts w:ascii="Times New Roman" w:hAnsi="Times New Roman"/>
          <w:b/>
          <w:bCs/>
          <w:kern w:val="32"/>
          <w:szCs w:val="24"/>
        </w:rPr>
        <w:t xml:space="preserve"> или рекомендательного письма от </w:t>
      </w:r>
      <w:proofErr w:type="spellStart"/>
      <w:r>
        <w:rPr>
          <w:rFonts w:ascii="Times New Roman" w:hAnsi="Times New Roman"/>
          <w:b/>
          <w:bCs/>
          <w:kern w:val="32"/>
          <w:szCs w:val="24"/>
        </w:rPr>
        <w:t>Союзроссахара</w:t>
      </w:r>
      <w:bookmarkEnd w:id="40"/>
      <w:bookmarkEnd w:id="41"/>
      <w:bookmarkEnd w:id="42"/>
      <w:proofErr w:type="spellEnd"/>
    </w:p>
    <w:p w:rsidR="004C341D" w:rsidRPr="001C7B74" w:rsidRDefault="003A594F" w:rsidP="004C341D">
      <w:pPr>
        <w:keepNext/>
        <w:spacing w:before="240" w:after="60"/>
        <w:ind w:left="6521" w:hanging="6521"/>
        <w:jc w:val="right"/>
        <w:outlineLvl w:val="0"/>
        <w:rPr>
          <w:rFonts w:ascii="Times New Roman" w:hAnsi="Times New Roman"/>
          <w:b/>
          <w:bCs/>
          <w:kern w:val="32"/>
          <w:szCs w:val="24"/>
        </w:rPr>
      </w:pPr>
    </w:p>
    <w:p w:rsidR="004C341D" w:rsidRPr="001C7B74" w:rsidRDefault="003A594F" w:rsidP="004C341D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szCs w:val="24"/>
        </w:rPr>
      </w:pPr>
    </w:p>
    <w:p w:rsidR="004C341D" w:rsidRPr="001C7B74" w:rsidRDefault="003A594F" w:rsidP="004C341D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b/>
          <w:szCs w:val="24"/>
        </w:rPr>
      </w:pPr>
      <w:r w:rsidRPr="001C7B74">
        <w:rPr>
          <w:rFonts w:ascii="Times New Roman" w:hAnsi="Times New Roman"/>
          <w:b/>
          <w:szCs w:val="24"/>
        </w:rPr>
        <w:t xml:space="preserve">Отчет о состоянии </w:t>
      </w:r>
      <w:r>
        <w:rPr>
          <w:rFonts w:ascii="Times New Roman" w:hAnsi="Times New Roman"/>
          <w:b/>
          <w:szCs w:val="24"/>
        </w:rPr>
        <w:t>Склада</w:t>
      </w:r>
      <w:r w:rsidRPr="001C7B74">
        <w:rPr>
          <w:rFonts w:ascii="Times New Roman" w:hAnsi="Times New Roman"/>
          <w:b/>
          <w:szCs w:val="24"/>
        </w:rPr>
        <w:t xml:space="preserve"> или рекомендательное письмо от </w:t>
      </w:r>
      <w:proofErr w:type="spellStart"/>
      <w:r>
        <w:rPr>
          <w:rFonts w:ascii="Times New Roman" w:hAnsi="Times New Roman"/>
          <w:b/>
          <w:szCs w:val="24"/>
        </w:rPr>
        <w:t>Союзроссахара</w:t>
      </w:r>
      <w:proofErr w:type="spellEnd"/>
      <w:r w:rsidRPr="001C7B74">
        <w:rPr>
          <w:rFonts w:ascii="Times New Roman" w:hAnsi="Times New Roman"/>
          <w:b/>
          <w:szCs w:val="24"/>
        </w:rPr>
        <w:t xml:space="preserve"> должны содержать следующую информацию: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szCs w:val="24"/>
        </w:rPr>
      </w:pPr>
    </w:p>
    <w:p w:rsidR="004C341D" w:rsidRPr="001C7B74" w:rsidRDefault="003A594F" w:rsidP="004C341D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1. Общая информация о </w:t>
      </w:r>
      <w:r>
        <w:rPr>
          <w:rFonts w:ascii="Times New Roman" w:hAnsi="Times New Roman"/>
          <w:szCs w:val="24"/>
        </w:rPr>
        <w:t>Складе</w:t>
      </w:r>
      <w:r w:rsidRPr="001C7B74">
        <w:rPr>
          <w:rFonts w:ascii="Times New Roman" w:hAnsi="Times New Roman"/>
          <w:szCs w:val="24"/>
        </w:rPr>
        <w:t>:</w:t>
      </w:r>
    </w:p>
    <w:p w:rsidR="004C341D" w:rsidRPr="001C7B74" w:rsidRDefault="003A594F" w:rsidP="003A594F">
      <w:pPr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Полное наименован</w:t>
      </w:r>
      <w:r>
        <w:rPr>
          <w:rFonts w:ascii="Times New Roman" w:hAnsi="Times New Roman"/>
          <w:szCs w:val="24"/>
        </w:rPr>
        <w:t xml:space="preserve">ие юридического лица </w:t>
      </w:r>
      <w:r>
        <w:rPr>
          <w:rFonts w:ascii="Times New Roman" w:hAnsi="Times New Roman"/>
          <w:szCs w:val="24"/>
        </w:rPr>
        <w:t>в соответствии с его</w:t>
      </w:r>
      <w:r>
        <w:rPr>
          <w:rFonts w:ascii="Times New Roman" w:hAnsi="Times New Roman"/>
          <w:szCs w:val="24"/>
        </w:rPr>
        <w:t xml:space="preserve"> Устав</w:t>
      </w:r>
      <w:r>
        <w:rPr>
          <w:rFonts w:ascii="Times New Roman" w:hAnsi="Times New Roman"/>
          <w:szCs w:val="24"/>
        </w:rPr>
        <w:t>ом</w:t>
      </w:r>
      <w:r w:rsidRPr="001C7B74">
        <w:rPr>
          <w:rFonts w:ascii="Times New Roman" w:hAnsi="Times New Roman"/>
          <w:szCs w:val="24"/>
        </w:rPr>
        <w:t>;</w:t>
      </w:r>
    </w:p>
    <w:p w:rsidR="004C341D" w:rsidRPr="001C7B74" w:rsidRDefault="003A594F" w:rsidP="003A594F">
      <w:pPr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Сокращенное наименование юридического лица из Устава;</w:t>
      </w:r>
    </w:p>
    <w:p w:rsidR="004C341D" w:rsidRPr="001C7B74" w:rsidRDefault="003A594F" w:rsidP="003A594F">
      <w:pPr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Адрес места нахождения (юридический адрес организации);</w:t>
      </w:r>
    </w:p>
    <w:p w:rsidR="004C341D" w:rsidRPr="001C7B74" w:rsidRDefault="003A594F" w:rsidP="003A594F">
      <w:pPr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Адрес м</w:t>
      </w:r>
      <w:r w:rsidRPr="001C7B74">
        <w:rPr>
          <w:rFonts w:ascii="Times New Roman" w:hAnsi="Times New Roman"/>
          <w:szCs w:val="24"/>
        </w:rPr>
        <w:t>еста нахожден</w:t>
      </w:r>
      <w:r>
        <w:rPr>
          <w:rFonts w:ascii="Times New Roman" w:hAnsi="Times New Roman"/>
          <w:szCs w:val="24"/>
        </w:rPr>
        <w:t>ия Т</w:t>
      </w:r>
      <w:r w:rsidRPr="001C7B74">
        <w:rPr>
          <w:rFonts w:ascii="Times New Roman" w:hAnsi="Times New Roman"/>
          <w:szCs w:val="24"/>
        </w:rPr>
        <w:t>оварного склада, предъявляемого к инспекции;</w:t>
      </w:r>
    </w:p>
    <w:p w:rsidR="00D03130" w:rsidRDefault="003A594F" w:rsidP="003A594F">
      <w:pPr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D03130">
        <w:rPr>
          <w:rFonts w:ascii="Times New Roman" w:hAnsi="Times New Roman"/>
          <w:szCs w:val="24"/>
        </w:rPr>
        <w:t xml:space="preserve">ИНН юридического лица / КПП юридического лица; </w:t>
      </w:r>
    </w:p>
    <w:p w:rsidR="004C341D" w:rsidRPr="00D03130" w:rsidRDefault="003A594F" w:rsidP="003A594F">
      <w:pPr>
        <w:numPr>
          <w:ilvl w:val="0"/>
          <w:numId w:val="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D03130">
        <w:rPr>
          <w:rFonts w:ascii="Times New Roman" w:hAnsi="Times New Roman"/>
          <w:szCs w:val="24"/>
        </w:rPr>
        <w:t>ОГРН юридического лица.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Расположение Т</w:t>
      </w:r>
      <w:r w:rsidRPr="001C7B74">
        <w:rPr>
          <w:rFonts w:ascii="Times New Roman" w:hAnsi="Times New Roman"/>
          <w:szCs w:val="24"/>
        </w:rPr>
        <w:t>оварного склада с указанием наименований нижеуказанных объектов и расстоянием до них в км:</w:t>
      </w:r>
    </w:p>
    <w:p w:rsidR="004C341D" w:rsidRPr="001C7B74" w:rsidRDefault="003A594F" w:rsidP="003A594F">
      <w:pPr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центра ближайшего города; </w:t>
      </w:r>
    </w:p>
    <w:p w:rsidR="004C341D" w:rsidRPr="001C7B74" w:rsidRDefault="003A594F" w:rsidP="003A594F">
      <w:pPr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ближайшей ЖД станции (для </w:t>
      </w:r>
      <w:r>
        <w:rPr>
          <w:rFonts w:ascii="Times New Roman" w:hAnsi="Times New Roman"/>
          <w:szCs w:val="24"/>
        </w:rPr>
        <w:t>Складов</w:t>
      </w:r>
      <w:r w:rsidRPr="001C7B74">
        <w:rPr>
          <w:rFonts w:ascii="Times New Roman" w:hAnsi="Times New Roman"/>
          <w:szCs w:val="24"/>
        </w:rPr>
        <w:t>, имеющих железнодорожные подъездные пути);</w:t>
      </w:r>
    </w:p>
    <w:p w:rsidR="004C341D" w:rsidRPr="001C7B74" w:rsidRDefault="003A594F" w:rsidP="003A594F">
      <w:pPr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ближайшего аэропорта / аэродрома / вертодрома; </w:t>
      </w:r>
    </w:p>
    <w:p w:rsidR="004C341D" w:rsidRPr="001C7B74" w:rsidRDefault="003A594F" w:rsidP="003A594F">
      <w:pPr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ближайшей реки / водоема / гидротехнических сооружений; </w:t>
      </w:r>
    </w:p>
    <w:p w:rsidR="004C341D" w:rsidRPr="001C7B74" w:rsidRDefault="003A594F" w:rsidP="003A594F">
      <w:pPr>
        <w:numPr>
          <w:ilvl w:val="0"/>
          <w:numId w:val="8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ближайших объектов повышенной опасности (в </w:t>
      </w:r>
      <w:proofErr w:type="spellStart"/>
      <w:r w:rsidRPr="001C7B74">
        <w:rPr>
          <w:rFonts w:ascii="Times New Roman" w:hAnsi="Times New Roman"/>
          <w:szCs w:val="24"/>
        </w:rPr>
        <w:t>т.ч</w:t>
      </w:r>
      <w:proofErr w:type="spellEnd"/>
      <w:r w:rsidRPr="001C7B74">
        <w:rPr>
          <w:rFonts w:ascii="Times New Roman" w:hAnsi="Times New Roman"/>
          <w:szCs w:val="24"/>
        </w:rPr>
        <w:t>.</w:t>
      </w:r>
      <w:r w:rsidRPr="001C7B74">
        <w:rPr>
          <w:rFonts w:ascii="Times New Roman" w:hAnsi="Times New Roman"/>
          <w:szCs w:val="24"/>
        </w:rPr>
        <w:t xml:space="preserve"> АЗС / </w:t>
      </w:r>
      <w:proofErr w:type="spellStart"/>
      <w:r w:rsidRPr="001C7B74">
        <w:rPr>
          <w:rFonts w:ascii="Times New Roman" w:hAnsi="Times New Roman"/>
          <w:szCs w:val="24"/>
        </w:rPr>
        <w:t>нефте</w:t>
      </w:r>
      <w:proofErr w:type="spellEnd"/>
      <w:r w:rsidRPr="001C7B74">
        <w:rPr>
          <w:rFonts w:ascii="Times New Roman" w:hAnsi="Times New Roman"/>
          <w:szCs w:val="24"/>
        </w:rPr>
        <w:t>- и газохранилища / линии электропередач / газовой магистрали / лесного массива / карьера / шахты и т.п.).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3. Информация о виде транспортного сообщения и производственных мощностях:</w:t>
      </w:r>
    </w:p>
    <w:p w:rsidR="004C341D" w:rsidRPr="001C7B74" w:rsidRDefault="003A594F" w:rsidP="003A594F">
      <w:pPr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Вид транспортного сообщения (автомобильная дорога / ЖД пути / </w:t>
      </w:r>
      <w:r w:rsidRPr="001C7B74">
        <w:rPr>
          <w:rFonts w:ascii="Times New Roman" w:hAnsi="Times New Roman"/>
          <w:szCs w:val="24"/>
        </w:rPr>
        <w:t>водные пути);</w:t>
      </w:r>
    </w:p>
    <w:p w:rsidR="004C341D" w:rsidRPr="001C7B74" w:rsidRDefault="003A594F" w:rsidP="003A594F">
      <w:pPr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Состояние путей;</w:t>
      </w:r>
    </w:p>
    <w:p w:rsidR="004C341D" w:rsidRPr="001C7B74" w:rsidRDefault="003A594F" w:rsidP="003A594F">
      <w:pPr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Вид покрытия путей;</w:t>
      </w:r>
    </w:p>
    <w:p w:rsidR="004C341D" w:rsidRPr="001C7B74" w:rsidRDefault="003A594F" w:rsidP="003A594F">
      <w:pPr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Количество точек приемки / отгрузки по каждому виду транспортного сообщения;</w:t>
      </w:r>
    </w:p>
    <w:p w:rsidR="004C341D" w:rsidRPr="001C7B74" w:rsidRDefault="003A594F" w:rsidP="003A594F">
      <w:pPr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Пропускная способность (</w:t>
      </w:r>
      <w:proofErr w:type="spellStart"/>
      <w:r w:rsidRPr="001C7B74">
        <w:rPr>
          <w:rFonts w:ascii="Times New Roman" w:hAnsi="Times New Roman"/>
          <w:szCs w:val="24"/>
        </w:rPr>
        <w:t>тн</w:t>
      </w:r>
      <w:proofErr w:type="spellEnd"/>
      <w:r w:rsidRPr="001C7B74">
        <w:rPr>
          <w:rFonts w:ascii="Times New Roman" w:hAnsi="Times New Roman"/>
          <w:szCs w:val="24"/>
        </w:rPr>
        <w:t>/час) по приемке / отгрузке на каждом виде транспортного сообщения;</w:t>
      </w:r>
    </w:p>
    <w:p w:rsidR="004C341D" w:rsidRPr="001C7B74" w:rsidRDefault="003A594F" w:rsidP="003A594F">
      <w:pPr>
        <w:numPr>
          <w:ilvl w:val="0"/>
          <w:numId w:val="9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Средняя мощность </w:t>
      </w:r>
      <w:r>
        <w:rPr>
          <w:rFonts w:ascii="Times New Roman" w:hAnsi="Times New Roman"/>
          <w:szCs w:val="24"/>
        </w:rPr>
        <w:t>Склада</w:t>
      </w:r>
      <w:r w:rsidRPr="001C7B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</w:t>
      </w:r>
      <w:r w:rsidRPr="001C7B74">
        <w:rPr>
          <w:rFonts w:ascii="Times New Roman" w:hAnsi="Times New Roman"/>
          <w:szCs w:val="24"/>
        </w:rPr>
        <w:t>отгрузк</w:t>
      </w:r>
      <w:r w:rsidRPr="001C7B74">
        <w:rPr>
          <w:rFonts w:ascii="Times New Roman" w:hAnsi="Times New Roman"/>
          <w:szCs w:val="24"/>
        </w:rPr>
        <w:t>е (</w:t>
      </w:r>
      <w:proofErr w:type="spellStart"/>
      <w:r w:rsidRPr="001C7B74">
        <w:rPr>
          <w:rFonts w:ascii="Times New Roman" w:hAnsi="Times New Roman"/>
          <w:szCs w:val="24"/>
        </w:rPr>
        <w:t>тн</w:t>
      </w:r>
      <w:proofErr w:type="spellEnd"/>
      <w:r w:rsidRPr="001C7B74">
        <w:rPr>
          <w:rFonts w:ascii="Times New Roman" w:hAnsi="Times New Roman"/>
          <w:szCs w:val="24"/>
        </w:rPr>
        <w:t>/сутки) на каждом виде транспортного сообщения.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4. ЖД инфраструктура (для </w:t>
      </w:r>
      <w:r>
        <w:rPr>
          <w:rFonts w:ascii="Times New Roman" w:hAnsi="Times New Roman"/>
          <w:szCs w:val="24"/>
        </w:rPr>
        <w:t>Складов</w:t>
      </w:r>
      <w:r w:rsidRPr="001C7B74">
        <w:rPr>
          <w:rFonts w:ascii="Times New Roman" w:hAnsi="Times New Roman"/>
          <w:szCs w:val="24"/>
        </w:rPr>
        <w:t>, имеющих железнодорожные подъездные пути):</w:t>
      </w:r>
    </w:p>
    <w:p w:rsidR="004C341D" w:rsidRPr="001C7B74" w:rsidRDefault="003A594F" w:rsidP="003A594F">
      <w:pPr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соглашения с ЖД станцией для оформления и отправки грузов по РЖД или причина его отсутствия;</w:t>
      </w:r>
    </w:p>
    <w:p w:rsidR="004C341D" w:rsidRPr="001C7B74" w:rsidRDefault="003A594F" w:rsidP="003A594F">
      <w:pPr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Наименование и код ЖД ст</w:t>
      </w:r>
      <w:r w:rsidRPr="001C7B74">
        <w:rPr>
          <w:rFonts w:ascii="Times New Roman" w:hAnsi="Times New Roman"/>
          <w:szCs w:val="24"/>
        </w:rPr>
        <w:t>анции;</w:t>
      </w:r>
    </w:p>
    <w:p w:rsidR="004C341D" w:rsidRPr="001C7B74" w:rsidRDefault="003A594F" w:rsidP="003A594F">
      <w:pPr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собственного маневрового локомотива (количество, производитель, модель, год выпуска) или причина его отсутствия;</w:t>
      </w:r>
    </w:p>
    <w:p w:rsidR="004C341D" w:rsidRPr="001C7B74" w:rsidRDefault="003A594F" w:rsidP="003A594F">
      <w:pPr>
        <w:numPr>
          <w:ilvl w:val="0"/>
          <w:numId w:val="10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железнодорожных подъездных путей на балансе </w:t>
      </w:r>
      <w:r>
        <w:rPr>
          <w:rFonts w:ascii="Times New Roman" w:hAnsi="Times New Roman"/>
          <w:szCs w:val="24"/>
        </w:rPr>
        <w:t>Склада</w:t>
      </w:r>
      <w:r w:rsidRPr="001C7B74">
        <w:rPr>
          <w:rFonts w:ascii="Times New Roman" w:hAnsi="Times New Roman"/>
          <w:szCs w:val="24"/>
        </w:rPr>
        <w:t xml:space="preserve"> или информация об аренде железнодорожных подъездных путей с указанием</w:t>
      </w:r>
      <w:r w:rsidRPr="001C7B74">
        <w:rPr>
          <w:rFonts w:ascii="Times New Roman" w:hAnsi="Times New Roman"/>
          <w:szCs w:val="24"/>
        </w:rPr>
        <w:t xml:space="preserve"> наименования арендодателя.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5. Техниче</w:t>
      </w:r>
      <w:r>
        <w:rPr>
          <w:rFonts w:ascii="Times New Roman" w:hAnsi="Times New Roman"/>
          <w:szCs w:val="24"/>
        </w:rPr>
        <w:t>ские характеристики по каждому Т</w:t>
      </w:r>
      <w:r w:rsidRPr="001C7B74">
        <w:rPr>
          <w:rFonts w:ascii="Times New Roman" w:hAnsi="Times New Roman"/>
          <w:szCs w:val="24"/>
        </w:rPr>
        <w:t>оварному складу: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Номер и тип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>оварного склада согласно схеме размещения объектов инфраструктуры;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Год постройки / реконструкции;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Материал фундамента;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Материал конструкции стен;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Материал </w:t>
      </w:r>
      <w:r w:rsidRPr="001C7B74">
        <w:rPr>
          <w:rFonts w:ascii="Times New Roman" w:hAnsi="Times New Roman"/>
          <w:szCs w:val="24"/>
        </w:rPr>
        <w:t>конструкции пола;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lastRenderedPageBreak/>
        <w:t>Материал конструкции крыши;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Материал дверей / ворот;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Высота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>оварного склада;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замков на дверях / воротах;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освещения;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вентилирования;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громоотвода;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пожарной сигнализации;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централизованной </w:t>
      </w:r>
      <w:r w:rsidRPr="001C7B74">
        <w:rPr>
          <w:rFonts w:ascii="Times New Roman" w:hAnsi="Times New Roman"/>
          <w:szCs w:val="24"/>
        </w:rPr>
        <w:t>охранной сигнализации;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пожарного оборудования на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>оварном складе (наименования оборудования и его количество);</w:t>
      </w:r>
    </w:p>
    <w:p w:rsidR="004C341D" w:rsidRPr="001C7B74" w:rsidRDefault="003A594F" w:rsidP="003A594F">
      <w:pPr>
        <w:numPr>
          <w:ilvl w:val="0"/>
          <w:numId w:val="11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Вместимость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>оварного склада.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6. Информация о лабораториях:</w:t>
      </w:r>
    </w:p>
    <w:p w:rsidR="004C341D" w:rsidRPr="001C7B74" w:rsidRDefault="003A594F" w:rsidP="003A594F">
      <w:pPr>
        <w:numPr>
          <w:ilvl w:val="0"/>
          <w:numId w:val="12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производственно-технической лаборатории на территории </w:t>
      </w:r>
      <w:r>
        <w:rPr>
          <w:rFonts w:ascii="Times New Roman" w:hAnsi="Times New Roman"/>
          <w:szCs w:val="24"/>
        </w:rPr>
        <w:t>Склада</w:t>
      </w:r>
      <w:r w:rsidRPr="001C7B74">
        <w:rPr>
          <w:rFonts w:ascii="Times New Roman" w:hAnsi="Times New Roman"/>
          <w:szCs w:val="24"/>
        </w:rPr>
        <w:t xml:space="preserve"> или прич</w:t>
      </w:r>
      <w:r w:rsidRPr="001C7B74">
        <w:rPr>
          <w:rFonts w:ascii="Times New Roman" w:hAnsi="Times New Roman"/>
          <w:szCs w:val="24"/>
        </w:rPr>
        <w:t>ина ее отсутствия;</w:t>
      </w:r>
    </w:p>
    <w:p w:rsidR="004C341D" w:rsidRPr="001C7B74" w:rsidRDefault="003A594F" w:rsidP="003A594F">
      <w:pPr>
        <w:numPr>
          <w:ilvl w:val="0"/>
          <w:numId w:val="12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Наименования сертификатов и свидетельств, выданных вышеуказанным лабораториям, и их реквизиты.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7. Контроль Товара при хранении по каждому типу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>оварного склада:</w:t>
      </w:r>
    </w:p>
    <w:p w:rsidR="004C341D" w:rsidRPr="001C7B74" w:rsidRDefault="003A594F" w:rsidP="003A594F">
      <w:pPr>
        <w:numPr>
          <w:ilvl w:val="0"/>
          <w:numId w:val="13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Осуществление контроля влажности и его периодичность;</w:t>
      </w:r>
    </w:p>
    <w:p w:rsidR="004C341D" w:rsidRPr="001C7B74" w:rsidRDefault="003A594F" w:rsidP="003A594F">
      <w:pPr>
        <w:numPr>
          <w:ilvl w:val="0"/>
          <w:numId w:val="13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Осуществление контроля</w:t>
      </w:r>
      <w:r w:rsidRPr="001C7B74">
        <w:rPr>
          <w:rFonts w:ascii="Times New Roman" w:hAnsi="Times New Roman"/>
          <w:szCs w:val="24"/>
        </w:rPr>
        <w:t xml:space="preserve"> температуры и его периодичность;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8. Весовое оборудование (авто- и ЖД весы):</w:t>
      </w:r>
    </w:p>
    <w:p w:rsidR="004C341D" w:rsidRPr="001C7B74" w:rsidRDefault="003A594F" w:rsidP="003A594F">
      <w:pPr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Номер и тип весового оборудования;</w:t>
      </w:r>
    </w:p>
    <w:p w:rsidR="004C341D" w:rsidRPr="001C7B74" w:rsidRDefault="003A594F" w:rsidP="003A594F">
      <w:pPr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Дата установки на </w:t>
      </w:r>
      <w:r>
        <w:rPr>
          <w:rFonts w:ascii="Times New Roman" w:hAnsi="Times New Roman"/>
          <w:szCs w:val="24"/>
        </w:rPr>
        <w:t>Складе</w:t>
      </w:r>
      <w:r w:rsidRPr="001C7B74">
        <w:rPr>
          <w:rFonts w:ascii="Times New Roman" w:hAnsi="Times New Roman"/>
          <w:szCs w:val="24"/>
        </w:rPr>
        <w:t>;</w:t>
      </w:r>
    </w:p>
    <w:p w:rsidR="004C341D" w:rsidRPr="001C7B74" w:rsidRDefault="003A594F" w:rsidP="003A594F">
      <w:pPr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Дата последней поверки;</w:t>
      </w:r>
    </w:p>
    <w:p w:rsidR="004C341D" w:rsidRPr="001C7B74" w:rsidRDefault="003A594F" w:rsidP="003A594F">
      <w:pPr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Наибольший предел взвешивания;</w:t>
      </w:r>
    </w:p>
    <w:p w:rsidR="004C341D" w:rsidRPr="001C7B74" w:rsidRDefault="003A594F" w:rsidP="003A594F">
      <w:pPr>
        <w:numPr>
          <w:ilvl w:val="0"/>
          <w:numId w:val="14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Цена деления основной шкалы;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9. </w:t>
      </w:r>
      <w:r w:rsidRPr="00BC5772">
        <w:rPr>
          <w:rFonts w:ascii="Times New Roman" w:hAnsi="Times New Roman"/>
          <w:szCs w:val="24"/>
        </w:rPr>
        <w:t>Погрузочно-разгрузочное оборудо</w:t>
      </w:r>
      <w:r w:rsidRPr="00BC5772">
        <w:rPr>
          <w:rFonts w:ascii="Times New Roman" w:hAnsi="Times New Roman"/>
          <w:szCs w:val="24"/>
        </w:rPr>
        <w:t>вание (тип оборудования, количество, производительность)</w:t>
      </w:r>
      <w:r>
        <w:rPr>
          <w:rFonts w:ascii="Times New Roman" w:hAnsi="Times New Roman"/>
          <w:szCs w:val="24"/>
        </w:rPr>
        <w:t>.</w:t>
      </w:r>
    </w:p>
    <w:p w:rsidR="004C341D" w:rsidRPr="001C7B74" w:rsidRDefault="003A594F" w:rsidP="004C341D">
      <w:pPr>
        <w:tabs>
          <w:tab w:val="left" w:pos="1134"/>
        </w:tabs>
        <w:spacing w:before="60" w:after="80"/>
        <w:ind w:firstLine="426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10. Меры пожарной и общей безопасности: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Осуществление на территории Т</w:t>
      </w:r>
      <w:r w:rsidRPr="001C7B74">
        <w:rPr>
          <w:rFonts w:ascii="Times New Roman" w:hAnsi="Times New Roman"/>
          <w:szCs w:val="24"/>
        </w:rPr>
        <w:t>оварного склада огневых работ (сварка / резка металла / иное);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на территории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 xml:space="preserve">оварного склада горючих и воспламеняющихся </w:t>
      </w:r>
      <w:r w:rsidRPr="001C7B74">
        <w:rPr>
          <w:rFonts w:ascii="Times New Roman" w:hAnsi="Times New Roman"/>
          <w:szCs w:val="24"/>
        </w:rPr>
        <w:t>материалов с указанием материалов;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Наличие на территории Т</w:t>
      </w:r>
      <w:r w:rsidRPr="001C7B74">
        <w:rPr>
          <w:rFonts w:ascii="Times New Roman" w:hAnsi="Times New Roman"/>
          <w:szCs w:val="24"/>
        </w:rPr>
        <w:t>оварного склада горючих и сжатых газов с указанием объема;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на территории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>оварного склада магистралей под давлением/высокой температурой;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на территории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 xml:space="preserve">оварного склада горючей пыли </w:t>
      </w:r>
      <w:r w:rsidRPr="001C7B74">
        <w:rPr>
          <w:rFonts w:ascii="Times New Roman" w:hAnsi="Times New Roman"/>
          <w:szCs w:val="24"/>
        </w:rPr>
        <w:t>и аэрозолей;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Степень огнестойкости здания (I степень / II степень / III степень / IV степень / V степень);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Класс конструктивной пожарной опасности здания (С0 / С1 / С2 / С3);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Класс функциональной пожарной опасности (Ф5.1 / Ф5.2 / Ф5.3 / иное);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испр</w:t>
      </w:r>
      <w:r w:rsidRPr="001C7B74">
        <w:rPr>
          <w:rFonts w:ascii="Times New Roman" w:hAnsi="Times New Roman"/>
          <w:szCs w:val="24"/>
        </w:rPr>
        <w:t>авной системы пожарной сигнализации;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исправной системы оповещения и ее тип (автоматическая или кнопочная);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Типы </w:t>
      </w:r>
      <w:proofErr w:type="spellStart"/>
      <w:r w:rsidRPr="001C7B74">
        <w:rPr>
          <w:rFonts w:ascii="Times New Roman" w:hAnsi="Times New Roman"/>
          <w:szCs w:val="24"/>
        </w:rPr>
        <w:t>извещателей</w:t>
      </w:r>
      <w:proofErr w:type="spellEnd"/>
      <w:r w:rsidRPr="001C7B74">
        <w:rPr>
          <w:rFonts w:ascii="Times New Roman" w:hAnsi="Times New Roman"/>
          <w:szCs w:val="24"/>
        </w:rPr>
        <w:t>, используемых в автоматической системе пожарной сигнализации (тепловые / дымовые / оптические / комбинированные / иные);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Перечень помещений, оборудованных пожарной сигнализацией;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Место вывода сигнала о пожаре (пожарная часть / дежурный / охрана / иное);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исправной автоматической системы пожаротушения;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Тип автоматической системы пожаротушения (</w:t>
      </w:r>
      <w:proofErr w:type="spellStart"/>
      <w:r w:rsidRPr="001C7B74">
        <w:rPr>
          <w:rFonts w:ascii="Times New Roman" w:hAnsi="Times New Roman"/>
          <w:szCs w:val="24"/>
        </w:rPr>
        <w:t>спринклерная</w:t>
      </w:r>
      <w:proofErr w:type="spellEnd"/>
      <w:r w:rsidRPr="001C7B74">
        <w:rPr>
          <w:rFonts w:ascii="Times New Roman" w:hAnsi="Times New Roman"/>
          <w:szCs w:val="24"/>
        </w:rPr>
        <w:t xml:space="preserve"> / </w:t>
      </w:r>
      <w:proofErr w:type="spellStart"/>
      <w:r w:rsidRPr="001C7B74">
        <w:rPr>
          <w:rFonts w:ascii="Times New Roman" w:hAnsi="Times New Roman"/>
          <w:szCs w:val="24"/>
        </w:rPr>
        <w:t>дренчерная</w:t>
      </w:r>
      <w:proofErr w:type="spellEnd"/>
      <w:r w:rsidRPr="001C7B74">
        <w:rPr>
          <w:rFonts w:ascii="Times New Roman" w:hAnsi="Times New Roman"/>
          <w:szCs w:val="24"/>
        </w:rPr>
        <w:t xml:space="preserve"> / иная);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Способ активации автоматической системы пожаротушения (ручная или автоматическая);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lastRenderedPageBreak/>
        <w:t>Перечень помещений, в которых установлена автоматическая система пожаротушения;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собственной пожарной бригады (пожарного расчета) и пожарной машины;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</w:t>
      </w:r>
      <w:r w:rsidRPr="001C7B74">
        <w:rPr>
          <w:rFonts w:ascii="Times New Roman" w:hAnsi="Times New Roman"/>
          <w:szCs w:val="24"/>
        </w:rPr>
        <w:t xml:space="preserve"> средств первичного пожаротушения (используемые типы огнетушителей и их количество);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средств первичного пожаротушения (гидранты, краны и др. и их количество);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Расстояние до ближайшей пожарной части, м;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телефонной связи с пожарной частью;</w:t>
      </w:r>
    </w:p>
    <w:p w:rsidR="004C341D" w:rsidRPr="001C7B74" w:rsidRDefault="003A594F" w:rsidP="003A594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Ре</w:t>
      </w:r>
      <w:r w:rsidRPr="001C7B74">
        <w:rPr>
          <w:rFonts w:ascii="Times New Roman" w:hAnsi="Times New Roman"/>
          <w:szCs w:val="24"/>
        </w:rPr>
        <w:t>гулярные (не реже одного раза в год) инспекции и проверки противопожарного оборудования, ведение журнала проверок;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Контроль курения (отведены места / полный запрет / иное);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централизованной охранной сигнализации;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Тип централизованной охранной сигна</w:t>
      </w:r>
      <w:r w:rsidRPr="001C7B74">
        <w:rPr>
          <w:rFonts w:ascii="Times New Roman" w:hAnsi="Times New Roman"/>
          <w:szCs w:val="24"/>
        </w:rPr>
        <w:t>лизации;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Перечень помещений, в которых установлена централизованная охранная сигнализация;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Подключение системы охранной сигнализации к централизованному внутреннему пульту и/или на пульт вневедомственной охраны при органах внутренних дел или др.;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Техническ</w:t>
      </w:r>
      <w:r w:rsidRPr="001C7B74">
        <w:rPr>
          <w:rFonts w:ascii="Times New Roman" w:hAnsi="Times New Roman"/>
          <w:szCs w:val="24"/>
        </w:rPr>
        <w:t>ие средства, используемые в системе охранной сигнализации (телекамеры и системы видеонаблюдения / кодовые замки и системы электронного контроля дверей / датчики изменения объема / детекторы движения / иное);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Наличие охраны объектов (собственная служба безо</w:t>
      </w:r>
      <w:r w:rsidRPr="001C7B74">
        <w:rPr>
          <w:rFonts w:ascii="Times New Roman" w:hAnsi="Times New Roman"/>
          <w:szCs w:val="24"/>
        </w:rPr>
        <w:t>пасности / служба вневедомственной охраны при органах внутренних дел / ЧОП / иное);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пропускного режима не территорию </w:t>
      </w:r>
      <w:r>
        <w:rPr>
          <w:rFonts w:ascii="Times New Roman" w:hAnsi="Times New Roman"/>
          <w:szCs w:val="24"/>
        </w:rPr>
        <w:t>Склада</w:t>
      </w:r>
      <w:r w:rsidRPr="001C7B74">
        <w:rPr>
          <w:rFonts w:ascii="Times New Roman" w:hAnsi="Times New Roman"/>
          <w:szCs w:val="24"/>
        </w:rPr>
        <w:t>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Охрана </w:t>
      </w:r>
      <w:r>
        <w:rPr>
          <w:rFonts w:ascii="Times New Roman" w:hAnsi="Times New Roman"/>
          <w:szCs w:val="24"/>
        </w:rPr>
        <w:t>Склада</w:t>
      </w:r>
      <w:r w:rsidRPr="001C7B74">
        <w:rPr>
          <w:rFonts w:ascii="Times New Roman" w:hAnsi="Times New Roman"/>
          <w:szCs w:val="24"/>
        </w:rPr>
        <w:t xml:space="preserve"> в дневное время и численность охранников;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Охрана </w:t>
      </w:r>
      <w:r>
        <w:rPr>
          <w:rFonts w:ascii="Times New Roman" w:hAnsi="Times New Roman"/>
          <w:szCs w:val="24"/>
        </w:rPr>
        <w:t>Склада</w:t>
      </w:r>
      <w:r w:rsidRPr="001C7B74">
        <w:rPr>
          <w:rFonts w:ascii="Times New Roman" w:hAnsi="Times New Roman"/>
          <w:szCs w:val="24"/>
        </w:rPr>
        <w:t xml:space="preserve"> в ночное время и численность охранников;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Периодичност</w:t>
      </w:r>
      <w:r w:rsidRPr="001C7B74">
        <w:rPr>
          <w:rFonts w:ascii="Times New Roman" w:hAnsi="Times New Roman"/>
          <w:szCs w:val="24"/>
        </w:rPr>
        <w:t>ь регулярного обхода территории;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>Вооружение охраны (огнестрельное оружие / газовое оружие / сторожевые собаки / иное);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Наличие блокировочных элементов в </w:t>
      </w:r>
      <w:r>
        <w:rPr>
          <w:rFonts w:ascii="Times New Roman" w:hAnsi="Times New Roman"/>
          <w:szCs w:val="24"/>
        </w:rPr>
        <w:t>Т</w:t>
      </w:r>
      <w:r w:rsidRPr="001C7B74">
        <w:rPr>
          <w:rFonts w:ascii="Times New Roman" w:hAnsi="Times New Roman"/>
          <w:szCs w:val="24"/>
        </w:rPr>
        <w:t>оварных складах (металлические двери / металлические решетки на окнах / иное);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Ограждение территории С</w:t>
      </w:r>
      <w:r>
        <w:rPr>
          <w:rFonts w:ascii="Times New Roman" w:hAnsi="Times New Roman"/>
          <w:szCs w:val="24"/>
        </w:rPr>
        <w:t>клада</w:t>
      </w:r>
      <w:r w:rsidRPr="001C7B74">
        <w:rPr>
          <w:rFonts w:ascii="Times New Roman" w:hAnsi="Times New Roman"/>
          <w:szCs w:val="24"/>
        </w:rPr>
        <w:t>, тип забора;</w:t>
      </w:r>
    </w:p>
    <w:p w:rsidR="004C341D" w:rsidRPr="001C7B74" w:rsidRDefault="003A594F" w:rsidP="003A594F">
      <w:pPr>
        <w:numPr>
          <w:ilvl w:val="0"/>
          <w:numId w:val="16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1C7B74">
        <w:rPr>
          <w:rFonts w:ascii="Times New Roman" w:hAnsi="Times New Roman"/>
          <w:szCs w:val="24"/>
        </w:rPr>
        <w:t xml:space="preserve">Освещение территории </w:t>
      </w:r>
      <w:r>
        <w:rPr>
          <w:rFonts w:ascii="Times New Roman" w:hAnsi="Times New Roman"/>
          <w:szCs w:val="24"/>
        </w:rPr>
        <w:t>Склада</w:t>
      </w:r>
      <w:r w:rsidRPr="001C7B74">
        <w:rPr>
          <w:rFonts w:ascii="Times New Roman" w:hAnsi="Times New Roman"/>
          <w:szCs w:val="24"/>
        </w:rPr>
        <w:t>.</w:t>
      </w:r>
    </w:p>
    <w:p w:rsidR="007C6ACE" w:rsidRDefault="003A594F">
      <w:pPr>
        <w:spacing w:after="20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C6ACE" w:rsidRPr="004348AB" w:rsidRDefault="003A594F" w:rsidP="007C6ACE">
      <w:pPr>
        <w:pStyle w:val="1"/>
        <w:numPr>
          <w:ilvl w:val="0"/>
          <w:numId w:val="0"/>
        </w:numPr>
        <w:ind w:left="4536"/>
        <w:jc w:val="left"/>
        <w:rPr>
          <w:rFonts w:ascii="Times New Roman" w:hAnsi="Times New Roman" w:cs="Times New Roman"/>
          <w:sz w:val="24"/>
          <w:szCs w:val="24"/>
        </w:rPr>
      </w:pPr>
      <w:bookmarkStart w:id="43" w:name="_Toc24360659"/>
      <w:r w:rsidRPr="00434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48AB">
        <w:rPr>
          <w:rFonts w:ascii="Times New Roman" w:hAnsi="Times New Roman" w:cs="Times New Roman"/>
          <w:sz w:val="24"/>
          <w:szCs w:val="24"/>
        </w:rPr>
        <w:t xml:space="preserve"> – Перечень отраслевых союзов, правомочных предоставлять рекомендательное письмо Элеватору</w:t>
      </w:r>
      <w:bookmarkEnd w:id="43"/>
    </w:p>
    <w:p w:rsidR="007C6ACE" w:rsidRPr="004348AB" w:rsidRDefault="003A594F" w:rsidP="007C6ACE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7C6ACE" w:rsidRPr="004348AB" w:rsidRDefault="003A594F" w:rsidP="007C6ACE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7C6ACE" w:rsidRPr="001367FF" w:rsidRDefault="003A594F" w:rsidP="001367FF">
      <w:pPr>
        <w:tabs>
          <w:tab w:val="left" w:pos="1134"/>
        </w:tabs>
        <w:spacing w:before="60" w:after="80"/>
        <w:ind w:left="360"/>
        <w:contextualSpacing/>
        <w:rPr>
          <w:rFonts w:ascii="Times New Roman" w:hAnsi="Times New Roman"/>
          <w:b/>
          <w:szCs w:val="24"/>
        </w:rPr>
      </w:pPr>
      <w:r w:rsidRPr="001367FF">
        <w:rPr>
          <w:rFonts w:ascii="Times New Roman" w:hAnsi="Times New Roman"/>
          <w:b/>
          <w:szCs w:val="24"/>
        </w:rPr>
        <w:t>Перечень отраслевых союзов, правомочных предоставлять рекомендательное письмо Элеватору</w:t>
      </w:r>
    </w:p>
    <w:p w:rsidR="007C6ACE" w:rsidRPr="004348AB" w:rsidRDefault="003A594F" w:rsidP="007C6ACE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7C6ACE" w:rsidRPr="004348AB" w:rsidRDefault="003A594F" w:rsidP="007C6ACE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cs="Arial"/>
          <w:color w:val="212125"/>
        </w:rPr>
        <w:t>Ассоциация крестьянских (фермерских) хозяйств и сельскохозяйственных кооперативов России (АККОР)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rFonts w:ascii="Times New Roman" w:hAnsi="Times New Roman"/>
          <w:szCs w:val="24"/>
        </w:rPr>
        <w:t>Ассоциация предприятий масложировой промышленности Евразийского экономического союза (АПМП ЕАЭС)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color w:val="212125"/>
        </w:rPr>
      </w:pPr>
      <w:r w:rsidRPr="004348AB">
        <w:rPr>
          <w:color w:val="212125"/>
        </w:rPr>
        <w:t>Ассоциация производителей и переработчиков рапса «РАСРАПС» (Ас</w:t>
      </w:r>
      <w:r w:rsidRPr="004348AB">
        <w:rPr>
          <w:color w:val="212125"/>
        </w:rPr>
        <w:t>социация «РАСРАПС»)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color w:val="212125"/>
        </w:rPr>
      </w:pPr>
      <w:r w:rsidRPr="004348AB">
        <w:rPr>
          <w:color w:val="212125"/>
        </w:rPr>
        <w:t>Ассоциация производителей и потребителей масложировой продукции (АПМП)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color w:val="212125"/>
        </w:rPr>
      </w:pPr>
      <w:r w:rsidRPr="004348AB">
        <w:rPr>
          <w:color w:val="212125"/>
        </w:rPr>
        <w:t>Ассоциация производителей кормов Евразийского экономического союза (АПК ЕАЭС)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>Национальная Ассоциация экспортеров сельскохозяйственной продукции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>Национальный Кормово</w:t>
      </w:r>
      <w:r w:rsidRPr="004348AB">
        <w:rPr>
          <w:color w:val="212125"/>
        </w:rPr>
        <w:t>й Союз (НКС)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 xml:space="preserve">Национальный союз </w:t>
      </w:r>
      <w:proofErr w:type="spellStart"/>
      <w:r w:rsidRPr="004348AB">
        <w:rPr>
          <w:color w:val="212125"/>
        </w:rPr>
        <w:t>зернопроизводителей</w:t>
      </w:r>
      <w:proofErr w:type="spellEnd"/>
      <w:r w:rsidRPr="004348AB">
        <w:rPr>
          <w:color w:val="212125"/>
        </w:rPr>
        <w:t xml:space="preserve"> (НСЗ)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>Национальный союз производителей ячменя, солода, хмеля и пивобезалкогольной продукции (</w:t>
      </w:r>
      <w:proofErr w:type="spellStart"/>
      <w:r w:rsidRPr="004348AB">
        <w:rPr>
          <w:color w:val="212125"/>
        </w:rPr>
        <w:t>НСПЯСХиПП</w:t>
      </w:r>
      <w:proofErr w:type="spellEnd"/>
      <w:r w:rsidRPr="004348AB">
        <w:rPr>
          <w:color w:val="212125"/>
        </w:rPr>
        <w:t>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>Некоммерческая организация «Масложировой союз России» (НО «МЖСР»)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 xml:space="preserve">Некоммерческая организация «Союз </w:t>
      </w:r>
      <w:proofErr w:type="spellStart"/>
      <w:r w:rsidRPr="004348AB">
        <w:rPr>
          <w:color w:val="212125"/>
        </w:rPr>
        <w:t>комбикормщиков</w:t>
      </w:r>
      <w:proofErr w:type="spellEnd"/>
      <w:r w:rsidRPr="004348AB">
        <w:rPr>
          <w:color w:val="212125"/>
        </w:rPr>
        <w:t>» («</w:t>
      </w:r>
      <w:proofErr w:type="spellStart"/>
      <w:r w:rsidRPr="004348AB">
        <w:rPr>
          <w:color w:val="212125"/>
        </w:rPr>
        <w:t>Союзкомбикорм</w:t>
      </w:r>
      <w:proofErr w:type="spellEnd"/>
      <w:r w:rsidRPr="004348AB">
        <w:rPr>
          <w:color w:val="212125"/>
        </w:rPr>
        <w:t>»)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 xml:space="preserve">Некоммерческая организация «Союз </w:t>
      </w:r>
      <w:proofErr w:type="spellStart"/>
      <w:r w:rsidRPr="004348AB">
        <w:rPr>
          <w:color w:val="212125"/>
        </w:rPr>
        <w:t>сахаропроизводителей</w:t>
      </w:r>
      <w:proofErr w:type="spellEnd"/>
      <w:r w:rsidRPr="004348AB">
        <w:rPr>
          <w:color w:val="212125"/>
        </w:rPr>
        <w:t xml:space="preserve"> России» (</w:t>
      </w:r>
      <w:proofErr w:type="spellStart"/>
      <w:r w:rsidRPr="004348AB">
        <w:rPr>
          <w:color w:val="212125"/>
        </w:rPr>
        <w:t>Союзроссахар</w:t>
      </w:r>
      <w:proofErr w:type="spellEnd"/>
      <w:r w:rsidRPr="004348AB">
        <w:rPr>
          <w:color w:val="212125"/>
        </w:rPr>
        <w:t>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  <w:r w:rsidRPr="004348AB">
        <w:rPr>
          <w:color w:val="212125"/>
        </w:rPr>
        <w:t>Некоммерческая организация Российский Союз мукомольных и крупяных предприятий (РСМКП)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color w:val="212125"/>
        </w:rPr>
      </w:pPr>
      <w:r w:rsidRPr="004348AB">
        <w:rPr>
          <w:color w:val="212125"/>
        </w:rPr>
        <w:t>Российский Зерновой Союз (РЗС)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color w:val="212125"/>
        </w:rPr>
      </w:pPr>
      <w:r w:rsidRPr="004348AB">
        <w:rPr>
          <w:color w:val="212125"/>
        </w:rPr>
        <w:t>Союз «Единое объединение стр</w:t>
      </w:r>
      <w:r w:rsidRPr="004348AB">
        <w:rPr>
          <w:color w:val="212125"/>
        </w:rPr>
        <w:t xml:space="preserve">аховщиков агропромышленного комплекса - Национальный союз </w:t>
      </w:r>
      <w:proofErr w:type="spellStart"/>
      <w:r w:rsidRPr="004348AB">
        <w:rPr>
          <w:color w:val="212125"/>
        </w:rPr>
        <w:t>агростраховщиков</w:t>
      </w:r>
      <w:proofErr w:type="spellEnd"/>
      <w:r w:rsidRPr="004348AB">
        <w:rPr>
          <w:color w:val="212125"/>
        </w:rPr>
        <w:t>» (НСА)</w:t>
      </w:r>
    </w:p>
    <w:p w:rsidR="007C6ACE" w:rsidRPr="004348AB" w:rsidRDefault="003A594F" w:rsidP="003A594F">
      <w:pPr>
        <w:pStyle w:val="ae"/>
        <w:numPr>
          <w:ilvl w:val="0"/>
          <w:numId w:val="17"/>
        </w:numPr>
        <w:tabs>
          <w:tab w:val="left" w:pos="1134"/>
        </w:tabs>
        <w:spacing w:before="60" w:after="80"/>
        <w:contextualSpacing/>
        <w:rPr>
          <w:color w:val="212125"/>
        </w:rPr>
      </w:pPr>
      <w:r w:rsidRPr="004348AB">
        <w:rPr>
          <w:color w:val="212125"/>
        </w:rPr>
        <w:t>Ассоциация экспортёров муки «Русская мука».</w:t>
      </w:r>
    </w:p>
    <w:p w:rsidR="006739A7" w:rsidRDefault="003A594F" w:rsidP="00C822E7">
      <w:pPr>
        <w:pStyle w:val="1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bookmarkStart w:id="44" w:name="_Toc24360660"/>
      <w:r w:rsidRPr="00434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Ф</w:t>
      </w:r>
      <w:r w:rsidRPr="004348AB">
        <w:rPr>
          <w:rFonts w:ascii="Times New Roman" w:hAnsi="Times New Roman" w:cs="Times New Roman"/>
          <w:sz w:val="24"/>
          <w:szCs w:val="24"/>
        </w:rPr>
        <w:t>орма договора поручительства</w:t>
      </w:r>
      <w:bookmarkEnd w:id="44"/>
    </w:p>
    <w:p w:rsidR="00915C20" w:rsidRPr="00915C20" w:rsidRDefault="003A594F" w:rsidP="00C822E7">
      <w:pPr>
        <w:pStyle w:val="1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bookmarkStart w:id="45" w:name="_Toc24360661"/>
      <w:r>
        <w:rPr>
          <w:rFonts w:ascii="Times New Roman" w:hAnsi="Times New Roman" w:cs="Times New Roman"/>
          <w:sz w:val="24"/>
          <w:szCs w:val="24"/>
        </w:rPr>
        <w:t>д</w:t>
      </w:r>
      <w:r w:rsidRPr="00C822E7">
        <w:rPr>
          <w:rFonts w:ascii="Times New Roman" w:hAnsi="Times New Roman" w:cs="Times New Roman"/>
          <w:sz w:val="24"/>
          <w:szCs w:val="24"/>
        </w:rPr>
        <w:t>ля физического лица</w:t>
      </w:r>
      <w:bookmarkEnd w:id="45"/>
    </w:p>
    <w:p w:rsidR="006739A7" w:rsidRPr="004348AB" w:rsidRDefault="003A594F" w:rsidP="006739A7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6739A7" w:rsidRPr="004348AB" w:rsidRDefault="003A594F" w:rsidP="006739A7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6739A7" w:rsidRPr="004348AB" w:rsidRDefault="003A594F" w:rsidP="006739A7">
      <w:pPr>
        <w:tabs>
          <w:tab w:val="left" w:pos="1134"/>
        </w:tabs>
        <w:spacing w:before="60" w:after="60"/>
        <w:ind w:left="426"/>
        <w:jc w:val="center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b/>
          <w:bCs/>
          <w:sz w:val="22"/>
          <w:szCs w:val="22"/>
        </w:rPr>
        <w:t xml:space="preserve">Договор поручительства </w:t>
      </w:r>
    </w:p>
    <w:p w:rsidR="006739A7" w:rsidRPr="004348AB" w:rsidRDefault="003A594F" w:rsidP="00C822E7">
      <w:pPr>
        <w:tabs>
          <w:tab w:val="left" w:pos="6804"/>
        </w:tabs>
        <w:spacing w:before="60" w:after="60"/>
        <w:jc w:val="left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г. Москва</w:t>
      </w:r>
      <w:r w:rsidRPr="004348AB">
        <w:rPr>
          <w:rFonts w:ascii="Times New Roman" w:hAnsi="Times New Roman"/>
          <w:sz w:val="22"/>
          <w:szCs w:val="22"/>
        </w:rPr>
        <w:tab/>
        <w:t>«___»</w:t>
      </w:r>
      <w:r w:rsidRPr="00C822E7"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 xml:space="preserve">_____________20__ </w:t>
      </w:r>
      <w:r w:rsidRPr="004348AB">
        <w:rPr>
          <w:rFonts w:ascii="Times New Roman" w:hAnsi="Times New Roman"/>
          <w:sz w:val="22"/>
          <w:szCs w:val="22"/>
        </w:rPr>
        <w:t>года</w:t>
      </w:r>
    </w:p>
    <w:p w:rsidR="006739A7" w:rsidRPr="004348AB" w:rsidRDefault="003A594F" w:rsidP="006739A7">
      <w:pPr>
        <w:tabs>
          <w:tab w:val="left" w:pos="1134"/>
        </w:tabs>
        <w:spacing w:before="60" w:after="6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[</w:t>
      </w:r>
      <w:r w:rsidRPr="004348AB">
        <w:rPr>
          <w:rFonts w:ascii="Times New Roman" w:hAnsi="Times New Roman"/>
          <w:i/>
          <w:iCs/>
          <w:sz w:val="22"/>
          <w:szCs w:val="22"/>
        </w:rPr>
        <w:t>указывается ФИО</w:t>
      </w:r>
      <w:r w:rsidRPr="004348AB">
        <w:rPr>
          <w:rFonts w:ascii="Times New Roman" w:hAnsi="Times New Roman"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 xml:space="preserve">(далее – </w:t>
      </w:r>
      <w:r w:rsidRPr="004348AB">
        <w:rPr>
          <w:rFonts w:ascii="Times New Roman" w:hAnsi="Times New Roman"/>
          <w:sz w:val="22"/>
          <w:szCs w:val="22"/>
        </w:rPr>
        <w:t>Поручитель</w:t>
      </w:r>
      <w:r>
        <w:rPr>
          <w:rFonts w:ascii="Times New Roman" w:hAnsi="Times New Roman"/>
          <w:sz w:val="22"/>
          <w:szCs w:val="22"/>
        </w:rPr>
        <w:t>)</w:t>
      </w:r>
      <w:r w:rsidRPr="004348A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b/>
          <w:sz w:val="22"/>
          <w:szCs w:val="22"/>
        </w:rPr>
        <w:t>Небанковская кредитная организация – центральный контрагент «Национальный Клиринговый Центр» (Акционерное общество)</w:t>
      </w:r>
      <w:r w:rsidRPr="004348AB">
        <w:rPr>
          <w:sz w:val="22"/>
          <w:szCs w:val="22"/>
        </w:rPr>
        <w:t xml:space="preserve">, </w:t>
      </w:r>
      <w:r>
        <w:rPr>
          <w:sz w:val="22"/>
          <w:szCs w:val="22"/>
        </w:rPr>
        <w:t>(далее –</w:t>
      </w:r>
      <w:r w:rsidRPr="004348AB"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>)</w:t>
      </w:r>
      <w:r w:rsidRPr="004348AB">
        <w:rPr>
          <w:sz w:val="22"/>
          <w:szCs w:val="22"/>
        </w:rPr>
        <w:t>, в лице ____________</w:t>
      </w:r>
      <w:r w:rsidRPr="004348A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</w:t>
      </w:r>
      <w:r w:rsidRPr="004348AB">
        <w:rPr>
          <w:sz w:val="22"/>
          <w:szCs w:val="22"/>
        </w:rPr>
        <w:t xml:space="preserve">, действующего </w:t>
      </w:r>
      <w:r w:rsidRPr="004348AB">
        <w:rPr>
          <w:sz w:val="22"/>
          <w:szCs w:val="22"/>
        </w:rPr>
        <w:t>на основании ______________________,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1. Поручитель обязуется отвечать перед Кредитором за исполнение </w:t>
      </w:r>
      <w:r w:rsidRPr="004348AB">
        <w:rPr>
          <w:sz w:val="22"/>
          <w:szCs w:val="22"/>
        </w:rPr>
        <w:t>[</w:t>
      </w:r>
      <w:r w:rsidRPr="004348AB">
        <w:rPr>
          <w:i/>
          <w:iCs/>
          <w:sz w:val="22"/>
          <w:szCs w:val="22"/>
        </w:rPr>
        <w:t>полное фирменное наименование</w:t>
      </w:r>
      <w:r>
        <w:rPr>
          <w:i/>
          <w:iCs/>
          <w:sz w:val="22"/>
          <w:szCs w:val="22"/>
        </w:rPr>
        <w:t xml:space="preserve"> и ИНН</w:t>
      </w:r>
      <w:r w:rsidRPr="004348AB">
        <w:rPr>
          <w:sz w:val="22"/>
          <w:szCs w:val="22"/>
        </w:rPr>
        <w:t>]</w:t>
      </w:r>
      <w:r w:rsidRPr="004348AB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далее – </w:t>
      </w:r>
      <w:r w:rsidRPr="004348AB">
        <w:rPr>
          <w:rFonts w:ascii="Times New Roman" w:hAnsi="Times New Roman"/>
          <w:sz w:val="22"/>
          <w:szCs w:val="22"/>
        </w:rPr>
        <w:t>Должник) своих обязательств (как действующих, так и обязательс</w:t>
      </w:r>
      <w:r w:rsidRPr="004348AB">
        <w:rPr>
          <w:rFonts w:ascii="Times New Roman" w:hAnsi="Times New Roman"/>
          <w:sz w:val="22"/>
          <w:szCs w:val="22"/>
        </w:rPr>
        <w:t>тв, которые могут возникнуть в будущем) по договору хранения товара [</w:t>
      </w:r>
      <w:r w:rsidRPr="004348AB">
        <w:rPr>
          <w:rFonts w:ascii="Times New Roman" w:hAnsi="Times New Roman"/>
          <w:i/>
          <w:iCs/>
          <w:sz w:val="22"/>
          <w:szCs w:val="22"/>
        </w:rPr>
        <w:t>указываются реквизиты договора хранения</w:t>
      </w:r>
      <w:r w:rsidRPr="004348AB">
        <w:rPr>
          <w:rFonts w:ascii="Times New Roman" w:hAnsi="Times New Roman"/>
          <w:sz w:val="22"/>
          <w:szCs w:val="22"/>
        </w:rPr>
        <w:t>], (далее – договор хранения).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2. Условия договора хранения установлены Правилами хранения</w:t>
      </w:r>
      <w:r>
        <w:rPr>
          <w:rStyle w:val="aff1"/>
          <w:rFonts w:ascii="Times New Roman" w:hAnsi="Times New Roman"/>
          <w:sz w:val="22"/>
          <w:szCs w:val="22"/>
        </w:rPr>
        <w:footnoteReference w:id="2"/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3. Поручитель и Должник отвечают перед Кредитором солид</w:t>
      </w:r>
      <w:r w:rsidRPr="004348AB">
        <w:rPr>
          <w:rFonts w:ascii="Times New Roman" w:hAnsi="Times New Roman"/>
          <w:sz w:val="22"/>
          <w:szCs w:val="22"/>
        </w:rPr>
        <w:t>арно в полном объеме, включая уплату процентов, возмещение судебных издержек по взысканию долга и иных убытков Кредитора, вызванных неисполнением или ненадлежащим исполнением Должником своих обязательств по договору хранения.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4. Поручитель дает согласие </w:t>
      </w:r>
      <w:r w:rsidRPr="004348AB">
        <w:rPr>
          <w:rFonts w:ascii="Times New Roman" w:hAnsi="Times New Roman"/>
          <w:sz w:val="22"/>
          <w:szCs w:val="22"/>
        </w:rPr>
        <w:t>отвечать перед Кредитором за исполнение Должником своих обязательств по договору хранения в случае внесения изменений в договор хранения в пределах, установленных такими изменениями.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5. Кредитор предъявляет требование к Поручителю в случае наступления факт</w:t>
      </w:r>
      <w:r w:rsidRPr="004348AB">
        <w:rPr>
          <w:rFonts w:ascii="Times New Roman" w:hAnsi="Times New Roman"/>
          <w:sz w:val="22"/>
          <w:szCs w:val="22"/>
        </w:rPr>
        <w:t>а неисполнения либо ненадлежащего исполнения обязательства Должника по договору хранения.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6. Поручитель не вправе выдвигать возражения против требований Кредитора (за исключением возражений, которые мог бы выдвинуть Должник) и обязуется исполнить требовани</w:t>
      </w:r>
      <w:r w:rsidRPr="004348AB">
        <w:rPr>
          <w:rFonts w:ascii="Times New Roman" w:hAnsi="Times New Roman"/>
          <w:sz w:val="22"/>
          <w:szCs w:val="22"/>
        </w:rPr>
        <w:t>я Кредитора в срок, не превышающий 10 (</w:t>
      </w:r>
      <w:r w:rsidRPr="004348AB">
        <w:rPr>
          <w:rFonts w:ascii="Times New Roman" w:hAnsi="Times New Roman"/>
          <w:sz w:val="22"/>
          <w:szCs w:val="22"/>
        </w:rPr>
        <w:t>десят</w:t>
      </w:r>
      <w:r>
        <w:rPr>
          <w:rFonts w:ascii="Times New Roman" w:hAnsi="Times New Roman"/>
          <w:sz w:val="22"/>
          <w:szCs w:val="22"/>
        </w:rPr>
        <w:t>ь</w:t>
      </w:r>
      <w:r w:rsidRPr="004348AB">
        <w:rPr>
          <w:rFonts w:ascii="Times New Roman" w:hAnsi="Times New Roman"/>
          <w:sz w:val="22"/>
          <w:szCs w:val="22"/>
        </w:rPr>
        <w:t>) рабочих дней со дня их получения.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7. Исполнение Поручителем перед Кредитором должно быть осуществлено в такой же форме и на тех же условиях, как это предусмотрено договором хранения.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8. Исполнение денежных обя</w:t>
      </w:r>
      <w:r w:rsidRPr="004348AB">
        <w:rPr>
          <w:rFonts w:ascii="Times New Roman" w:hAnsi="Times New Roman"/>
          <w:sz w:val="22"/>
          <w:szCs w:val="22"/>
        </w:rPr>
        <w:t>зательств перед Кредитором осуществляется Поручителем в безналичном порядке или иным способом, письменно согласованным с Кредитором.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9. Поручитель считается исполнившим обязательство по уплате денежных средств Кредитору в объеме, предусмотренном настоящим </w:t>
      </w:r>
      <w:r w:rsidRPr="004348AB">
        <w:rPr>
          <w:rFonts w:ascii="Times New Roman" w:hAnsi="Times New Roman"/>
          <w:sz w:val="22"/>
          <w:szCs w:val="22"/>
        </w:rPr>
        <w:t xml:space="preserve">договором, в момент зачисления денежных средств на счет Кредитора. 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10. В случае исполнения Поручителем обеспеченного обязательства Кредитор должен передать ему документы, удостоверяющие требование к Должнику, в течение 10 (десяти) рабочих дней с момента и</w:t>
      </w:r>
      <w:r w:rsidRPr="004348AB">
        <w:rPr>
          <w:rFonts w:ascii="Times New Roman" w:hAnsi="Times New Roman"/>
          <w:sz w:val="22"/>
          <w:szCs w:val="22"/>
        </w:rPr>
        <w:t xml:space="preserve">сполнения. 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11. В случае нарушения Поручителем срока исполнения требования Кредитора, последний вправе потребовать от Поручителя выплаты пеней в размере 0,1% от суммы неисполненного обязательства за каждый день просрочки.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12. Все споры, разногласия или </w:t>
      </w:r>
      <w:r w:rsidRPr="004348AB">
        <w:rPr>
          <w:rFonts w:ascii="Times New Roman" w:hAnsi="Times New Roman"/>
          <w:sz w:val="22"/>
          <w:szCs w:val="22"/>
        </w:rPr>
        <w:t>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</w:t>
      </w:r>
      <w:r>
        <w:rPr>
          <w:rFonts w:ascii="Times New Roman" w:hAnsi="Times New Roman"/>
          <w:sz w:val="22"/>
          <w:szCs w:val="22"/>
        </w:rPr>
        <w:t xml:space="preserve"> Пресненском районном суде города Москвы</w:t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6739A7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13. Все юридически значимые сообщения дол</w:t>
      </w:r>
      <w:r w:rsidRPr="004348AB">
        <w:rPr>
          <w:rFonts w:ascii="Times New Roman" w:hAnsi="Times New Roman"/>
          <w:sz w:val="22"/>
          <w:szCs w:val="22"/>
        </w:rPr>
        <w:t>жны направляться сторонами исключительно по адресу места нахождения стороны, указанного в настоящем договоре. Направление сообщений по другим адресам или иным способом является ненадлежащим.</w:t>
      </w:r>
    </w:p>
    <w:p w:rsidR="006739A7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14. Настоящий договор вступает в силу со дня подписания и действу</w:t>
      </w:r>
      <w:r w:rsidRPr="004348AB">
        <w:rPr>
          <w:rFonts w:ascii="Times New Roman" w:hAnsi="Times New Roman"/>
          <w:sz w:val="22"/>
          <w:szCs w:val="22"/>
        </w:rPr>
        <w:t>ет в течение 5 (пяти) лет.</w:t>
      </w:r>
    </w:p>
    <w:p w:rsidR="006739A7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p w:rsidR="004C23F8" w:rsidRPr="004348AB" w:rsidRDefault="003A594F" w:rsidP="006739A7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B00663" w:rsidTr="00C75397">
        <w:tc>
          <w:tcPr>
            <w:tcW w:w="5382" w:type="dxa"/>
          </w:tcPr>
          <w:p w:rsidR="006739A7" w:rsidRPr="004348AB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Поручитель</w:t>
            </w:r>
          </w:p>
        </w:tc>
        <w:tc>
          <w:tcPr>
            <w:tcW w:w="4961" w:type="dxa"/>
          </w:tcPr>
          <w:p w:rsidR="006739A7" w:rsidRPr="004348AB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t>Кредитор</w:t>
            </w:r>
          </w:p>
        </w:tc>
      </w:tr>
      <w:tr w:rsidR="00B00663" w:rsidTr="00C75397">
        <w:tc>
          <w:tcPr>
            <w:tcW w:w="5382" w:type="dxa"/>
          </w:tcPr>
          <w:p w:rsidR="006739A7" w:rsidRPr="004348AB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sz w:val="22"/>
                <w:szCs w:val="22"/>
              </w:rPr>
              <w:t>ФИО поручителя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6739A7" w:rsidRPr="004348AB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[ИНН]</w:t>
            </w:r>
          </w:p>
          <w:p w:rsidR="008B3B4C" w:rsidRPr="008B3B4C" w:rsidRDefault="003A594F" w:rsidP="008B3B4C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>[Реквизиты паспорта]</w:t>
            </w:r>
          </w:p>
          <w:p w:rsidR="006739A7" w:rsidRPr="00C822E7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>[Адрес регистрации]</w:t>
            </w:r>
          </w:p>
        </w:tc>
        <w:tc>
          <w:tcPr>
            <w:tcW w:w="4961" w:type="dxa"/>
          </w:tcPr>
          <w:p w:rsidR="008B3B4C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 xml:space="preserve">НКО НКЦ (АО) </w:t>
            </w:r>
          </w:p>
          <w:p w:rsidR="006739A7" w:rsidRPr="004348AB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6739A7" w:rsidRPr="004348AB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6739A7" w:rsidRPr="004348AB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B58EB">
              <w:rPr>
                <w:rFonts w:ascii="Times New Roman" w:hAnsi="Times New Roman"/>
                <w:sz w:val="22"/>
                <w:szCs w:val="22"/>
              </w:rPr>
              <w:t>[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3B58EB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00663" w:rsidTr="00C75397">
        <w:trPr>
          <w:trHeight w:val="70"/>
        </w:trPr>
        <w:tc>
          <w:tcPr>
            <w:tcW w:w="5382" w:type="dxa"/>
          </w:tcPr>
          <w:p w:rsidR="006739A7" w:rsidRPr="003109BE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4961" w:type="dxa"/>
          </w:tcPr>
          <w:p w:rsidR="006739A7" w:rsidRPr="00CE61D1" w:rsidRDefault="003A594F" w:rsidP="00C75397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</w:tr>
    </w:tbl>
    <w:p w:rsidR="000214AE" w:rsidRDefault="003A594F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</w:p>
    <w:p w:rsidR="005F7A32" w:rsidRDefault="003A594F" w:rsidP="00C822E7">
      <w:pPr>
        <w:pStyle w:val="1"/>
        <w:numPr>
          <w:ilvl w:val="0"/>
          <w:numId w:val="0"/>
        </w:numPr>
        <w:ind w:left="360" w:right="-3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br w:type="column"/>
      </w:r>
      <w:bookmarkStart w:id="46" w:name="_Toc24360662"/>
      <w:r w:rsidRPr="00434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 – Ф</w:t>
      </w:r>
      <w:r w:rsidRPr="004348AB">
        <w:rPr>
          <w:rFonts w:ascii="Times New Roman" w:hAnsi="Times New Roman" w:cs="Times New Roman"/>
          <w:sz w:val="24"/>
          <w:szCs w:val="24"/>
        </w:rPr>
        <w:t xml:space="preserve">орма </w:t>
      </w:r>
      <w:r w:rsidRPr="004348AB">
        <w:rPr>
          <w:rFonts w:ascii="Times New Roman" w:hAnsi="Times New Roman" w:cs="Times New Roman"/>
          <w:sz w:val="24"/>
          <w:szCs w:val="24"/>
        </w:rPr>
        <w:t>договора поручительства</w:t>
      </w:r>
      <w:bookmarkEnd w:id="46"/>
    </w:p>
    <w:p w:rsidR="005F7A32" w:rsidRPr="00CA427B" w:rsidRDefault="003A594F" w:rsidP="005F7A32">
      <w:pPr>
        <w:pStyle w:val="1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bookmarkStart w:id="47" w:name="_Toc24360663"/>
      <w:r>
        <w:rPr>
          <w:rFonts w:ascii="Times New Roman" w:hAnsi="Times New Roman" w:cs="Times New Roman"/>
          <w:sz w:val="24"/>
          <w:szCs w:val="24"/>
        </w:rPr>
        <w:t>д</w:t>
      </w:r>
      <w:r w:rsidRPr="00CA427B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Pr="00CA427B">
        <w:rPr>
          <w:rFonts w:ascii="Times New Roman" w:hAnsi="Times New Roman" w:cs="Times New Roman"/>
          <w:sz w:val="24"/>
          <w:szCs w:val="24"/>
        </w:rPr>
        <w:t xml:space="preserve"> лица</w:t>
      </w:r>
      <w:bookmarkEnd w:id="47"/>
    </w:p>
    <w:p w:rsidR="005F7A32" w:rsidRPr="004348AB" w:rsidRDefault="003A594F" w:rsidP="005F7A32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5F7A32" w:rsidRPr="004348AB" w:rsidRDefault="003A594F" w:rsidP="005F7A32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5F7A32" w:rsidRPr="004348AB" w:rsidRDefault="003A594F" w:rsidP="005F7A32">
      <w:pPr>
        <w:tabs>
          <w:tab w:val="left" w:pos="1134"/>
        </w:tabs>
        <w:spacing w:before="60" w:after="60"/>
        <w:ind w:left="426"/>
        <w:jc w:val="center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b/>
          <w:bCs/>
          <w:sz w:val="22"/>
          <w:szCs w:val="22"/>
        </w:rPr>
        <w:t xml:space="preserve">Договор поручительства </w:t>
      </w:r>
    </w:p>
    <w:p w:rsidR="005F7A32" w:rsidRPr="004348AB" w:rsidRDefault="003A594F" w:rsidP="005F7A32">
      <w:pPr>
        <w:tabs>
          <w:tab w:val="left" w:pos="6804"/>
        </w:tabs>
        <w:spacing w:before="60" w:after="60"/>
        <w:jc w:val="left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г. Москва</w:t>
      </w:r>
      <w:r w:rsidRPr="004348AB">
        <w:rPr>
          <w:rFonts w:ascii="Times New Roman" w:hAnsi="Times New Roman"/>
          <w:sz w:val="22"/>
          <w:szCs w:val="22"/>
        </w:rPr>
        <w:tab/>
        <w:t>«___»</w:t>
      </w:r>
      <w:r w:rsidRPr="00CA427B"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>_____________20__ года</w:t>
      </w:r>
    </w:p>
    <w:p w:rsidR="005F7A32" w:rsidRPr="004348AB" w:rsidRDefault="003A594F" w:rsidP="005F7A32">
      <w:pPr>
        <w:tabs>
          <w:tab w:val="left" w:pos="1134"/>
        </w:tabs>
        <w:spacing w:before="60" w:after="6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[</w:t>
      </w:r>
      <w:r w:rsidRPr="004348AB">
        <w:rPr>
          <w:rFonts w:ascii="Times New Roman" w:hAnsi="Times New Roman"/>
          <w:i/>
          <w:iCs/>
          <w:sz w:val="22"/>
          <w:szCs w:val="22"/>
        </w:rPr>
        <w:t xml:space="preserve">указывается </w:t>
      </w:r>
      <w:r>
        <w:rPr>
          <w:rFonts w:ascii="Times New Roman" w:hAnsi="Times New Roman"/>
          <w:i/>
          <w:iCs/>
          <w:sz w:val="22"/>
          <w:szCs w:val="22"/>
        </w:rPr>
        <w:t>полное фирменное наименование</w:t>
      </w:r>
      <w:r w:rsidRPr="004348AB">
        <w:rPr>
          <w:rFonts w:ascii="Times New Roman" w:hAnsi="Times New Roman"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 xml:space="preserve">(далее – </w:t>
      </w:r>
      <w:r w:rsidRPr="004348AB">
        <w:rPr>
          <w:rFonts w:ascii="Times New Roman" w:hAnsi="Times New Roman"/>
          <w:sz w:val="22"/>
          <w:szCs w:val="22"/>
        </w:rPr>
        <w:t>Поручитель</w:t>
      </w:r>
      <w:r>
        <w:rPr>
          <w:rFonts w:ascii="Times New Roman" w:hAnsi="Times New Roman"/>
          <w:sz w:val="22"/>
          <w:szCs w:val="22"/>
        </w:rPr>
        <w:t>)</w:t>
      </w:r>
      <w:r w:rsidRPr="004348A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в лице </w:t>
      </w:r>
      <w:r w:rsidRPr="004348AB">
        <w:rPr>
          <w:sz w:val="22"/>
          <w:szCs w:val="22"/>
        </w:rPr>
        <w:t>____________, действующего на основании ______________________,</w:t>
      </w:r>
      <w:r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4348AB">
        <w:rPr>
          <w:b/>
          <w:sz w:val="22"/>
          <w:szCs w:val="22"/>
        </w:rPr>
        <w:t>Небанковская кредитная организация – центральный контрагент «Национальный Клиринговый Центр» (Акционерное общество)</w:t>
      </w:r>
      <w:r w:rsidRPr="004348AB">
        <w:rPr>
          <w:sz w:val="22"/>
          <w:szCs w:val="22"/>
        </w:rPr>
        <w:t xml:space="preserve">, </w:t>
      </w:r>
      <w:r>
        <w:rPr>
          <w:sz w:val="22"/>
          <w:szCs w:val="22"/>
        </w:rPr>
        <w:t>(далее –</w:t>
      </w:r>
      <w:r w:rsidRPr="004348AB"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>)</w:t>
      </w:r>
      <w:r w:rsidRPr="004348AB">
        <w:rPr>
          <w:sz w:val="22"/>
          <w:szCs w:val="22"/>
        </w:rPr>
        <w:t xml:space="preserve">, в лице </w:t>
      </w:r>
      <w:r w:rsidRPr="004348AB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</w:t>
      </w:r>
      <w:r w:rsidRPr="004348AB">
        <w:rPr>
          <w:sz w:val="22"/>
          <w:szCs w:val="22"/>
        </w:rPr>
        <w:t>, действующего на основании ______________________,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 xml:space="preserve">заключили </w:t>
      </w:r>
      <w:r w:rsidRPr="004348AB">
        <w:rPr>
          <w:rFonts w:ascii="Times New Roman" w:hAnsi="Times New Roman"/>
          <w:sz w:val="22"/>
          <w:szCs w:val="22"/>
        </w:rPr>
        <w:t>настоящий договор о нижеследующем: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1. Поручитель обязуется отвечать перед Кредитором за исполнение </w:t>
      </w:r>
      <w:r w:rsidRPr="004348AB">
        <w:rPr>
          <w:sz w:val="22"/>
          <w:szCs w:val="22"/>
        </w:rPr>
        <w:t>[</w:t>
      </w:r>
      <w:r w:rsidRPr="004348AB">
        <w:rPr>
          <w:i/>
          <w:iCs/>
          <w:sz w:val="22"/>
          <w:szCs w:val="22"/>
        </w:rPr>
        <w:t>полное фирменное наименование</w:t>
      </w:r>
      <w:r>
        <w:rPr>
          <w:i/>
          <w:iCs/>
          <w:sz w:val="22"/>
          <w:szCs w:val="22"/>
        </w:rPr>
        <w:t xml:space="preserve"> и ИНН</w:t>
      </w:r>
      <w:r w:rsidRPr="004348AB">
        <w:rPr>
          <w:sz w:val="22"/>
          <w:szCs w:val="22"/>
        </w:rPr>
        <w:t>]</w:t>
      </w:r>
      <w:r w:rsidRPr="004348AB">
        <w:rPr>
          <w:sz w:val="22"/>
          <w:szCs w:val="22"/>
        </w:rPr>
        <w:t xml:space="preserve"> </w:t>
      </w:r>
      <w:bookmarkStart w:id="48" w:name="_GoBack"/>
      <w:bookmarkEnd w:id="48"/>
      <w:r w:rsidRPr="004348A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далее – </w:t>
      </w:r>
      <w:r w:rsidRPr="004348AB">
        <w:rPr>
          <w:rFonts w:ascii="Times New Roman" w:hAnsi="Times New Roman"/>
          <w:sz w:val="22"/>
          <w:szCs w:val="22"/>
        </w:rPr>
        <w:t>Должник) своих обязательств (как действующих, так и обязательств, которые могут возникнуть в будущем) по дого</w:t>
      </w:r>
      <w:r w:rsidRPr="004348AB">
        <w:rPr>
          <w:rFonts w:ascii="Times New Roman" w:hAnsi="Times New Roman"/>
          <w:sz w:val="22"/>
          <w:szCs w:val="22"/>
        </w:rPr>
        <w:t>вору хранения товара [</w:t>
      </w:r>
      <w:r w:rsidRPr="004348AB">
        <w:rPr>
          <w:rFonts w:ascii="Times New Roman" w:hAnsi="Times New Roman"/>
          <w:i/>
          <w:iCs/>
          <w:sz w:val="22"/>
          <w:szCs w:val="22"/>
        </w:rPr>
        <w:t>указываются реквизиты договора хранения</w:t>
      </w:r>
      <w:r w:rsidRPr="004348AB">
        <w:rPr>
          <w:rFonts w:ascii="Times New Roman" w:hAnsi="Times New Roman"/>
          <w:sz w:val="22"/>
          <w:szCs w:val="22"/>
        </w:rPr>
        <w:t>], (далее – договор хранения).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2. Условия договора хранения установлены Правилами хранения</w:t>
      </w:r>
      <w:r>
        <w:rPr>
          <w:rStyle w:val="aff1"/>
          <w:rFonts w:ascii="Times New Roman" w:hAnsi="Times New Roman"/>
          <w:sz w:val="22"/>
          <w:szCs w:val="22"/>
        </w:rPr>
        <w:footnoteReference w:id="3"/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3. Поручитель и Должник отвечают перед Кредитором солидарно в полном объеме, включая уплату процентов,</w:t>
      </w:r>
      <w:r w:rsidRPr="004348AB">
        <w:rPr>
          <w:rFonts w:ascii="Times New Roman" w:hAnsi="Times New Roman"/>
          <w:sz w:val="22"/>
          <w:szCs w:val="22"/>
        </w:rPr>
        <w:t xml:space="preserve"> возмещение судебных издержек по взысканию долга и иных убытков Кредитора, вызванных неисполнением или ненадлежащим исполнением Должником своих обязательств по договору хранения.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4. Поручитель дает согласие отвечать перед Кредитором за исполнение Должником</w:t>
      </w:r>
      <w:r w:rsidRPr="004348AB">
        <w:rPr>
          <w:rFonts w:ascii="Times New Roman" w:hAnsi="Times New Roman"/>
          <w:sz w:val="22"/>
          <w:szCs w:val="22"/>
        </w:rPr>
        <w:t xml:space="preserve"> своих обязательств по договору хранения в случае внесения изменений в договор хранения в пределах, установленных такими изменениями.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5. Кредитор предъявляет требование к Поручителю в случае наступления факта неисполнения либо ненадлежащего исполнения обяз</w:t>
      </w:r>
      <w:r w:rsidRPr="004348AB">
        <w:rPr>
          <w:rFonts w:ascii="Times New Roman" w:hAnsi="Times New Roman"/>
          <w:sz w:val="22"/>
          <w:szCs w:val="22"/>
        </w:rPr>
        <w:t>ательства Должника по договору хранения.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6. Поручитель не вправе выдвигать возражения против требований Кредитора (за исключением возражений, которые мог бы выдвинуть Должник) и обязуется исполнить требования Кредитора в срок, не превышающий 10 (десят</w:t>
      </w:r>
      <w:r>
        <w:rPr>
          <w:rFonts w:ascii="Times New Roman" w:hAnsi="Times New Roman"/>
          <w:sz w:val="22"/>
          <w:szCs w:val="22"/>
        </w:rPr>
        <w:t>ь</w:t>
      </w:r>
      <w:r w:rsidRPr="004348AB">
        <w:rPr>
          <w:rFonts w:ascii="Times New Roman" w:hAnsi="Times New Roman"/>
          <w:sz w:val="22"/>
          <w:szCs w:val="22"/>
        </w:rPr>
        <w:t>) ра</w:t>
      </w:r>
      <w:r w:rsidRPr="004348AB">
        <w:rPr>
          <w:rFonts w:ascii="Times New Roman" w:hAnsi="Times New Roman"/>
          <w:sz w:val="22"/>
          <w:szCs w:val="22"/>
        </w:rPr>
        <w:t>бочих дней со дня их получения.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7. Исполнение Поручителем перед Кредитором должно быть осуществлено в такой же форме и на тех же условиях, как это предусмотрено договором хранения.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8. Исполнение денежных обязательств перед Кредитором осуществляется Поручит</w:t>
      </w:r>
      <w:r w:rsidRPr="004348AB">
        <w:rPr>
          <w:rFonts w:ascii="Times New Roman" w:hAnsi="Times New Roman"/>
          <w:sz w:val="22"/>
          <w:szCs w:val="22"/>
        </w:rPr>
        <w:t>елем в безналичном порядке или иным способом, письменно согласованным с Кредитором.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9. Поручитель считается исполнившим обязательство по уплате денежных средств Кредитору в объеме, предусмотренном настоящим договором, в момент зачисления денежных средств на счет Кредитора. 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10. В случае исполнения Поручителем обеспеченного обязательства К</w:t>
      </w:r>
      <w:r w:rsidRPr="004348AB">
        <w:rPr>
          <w:rFonts w:ascii="Times New Roman" w:hAnsi="Times New Roman"/>
          <w:sz w:val="22"/>
          <w:szCs w:val="22"/>
        </w:rPr>
        <w:t xml:space="preserve">редитор должен передать ему документы, удостоверяющие требование к Должнику, в течение 10 (десяти) рабочих дней с момента исполнения. 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11. В случае нарушения Поручителем срока исполнения требования Кредитора, последний вправе потребовать от Поручителя выпл</w:t>
      </w:r>
      <w:r w:rsidRPr="004348AB">
        <w:rPr>
          <w:rFonts w:ascii="Times New Roman" w:hAnsi="Times New Roman"/>
          <w:sz w:val="22"/>
          <w:szCs w:val="22"/>
        </w:rPr>
        <w:t>аты пеней в размере 0,1% от суммы неисполненного обязательства за каждый день просрочки.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12.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</w:t>
      </w:r>
      <w:r w:rsidRPr="004348AB">
        <w:rPr>
          <w:rFonts w:ascii="Times New Roman" w:hAnsi="Times New Roman"/>
          <w:sz w:val="22"/>
          <w:szCs w:val="22"/>
        </w:rPr>
        <w:t>йствительности, подлежат разрешению в</w:t>
      </w:r>
      <w:r>
        <w:rPr>
          <w:rFonts w:ascii="Times New Roman" w:hAnsi="Times New Roman"/>
          <w:sz w:val="22"/>
          <w:szCs w:val="22"/>
        </w:rPr>
        <w:t xml:space="preserve"> Арбитражном суде города Москвы</w:t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13. Все юридически значимые сообщения должны направляться сторонами исключительно по адресу места нахождения стороны, указанного в настоящем договоре. Направление сообщений по другим адр</w:t>
      </w:r>
      <w:r w:rsidRPr="004348AB">
        <w:rPr>
          <w:rFonts w:ascii="Times New Roman" w:hAnsi="Times New Roman"/>
          <w:sz w:val="22"/>
          <w:szCs w:val="22"/>
        </w:rPr>
        <w:t>есам или иным способом является ненадлежащим.</w:t>
      </w:r>
    </w:p>
    <w:p w:rsidR="005F7A32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14. Настоящий договор вступает в силу со дня подписания и действует в течение 5 (пяти) лет.</w:t>
      </w:r>
    </w:p>
    <w:p w:rsidR="005F7A32" w:rsidRPr="004348AB" w:rsidRDefault="003A594F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B00663" w:rsidTr="00FA0D4D">
        <w:tc>
          <w:tcPr>
            <w:tcW w:w="5382" w:type="dxa"/>
          </w:tcPr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Поручитель</w:t>
            </w:r>
          </w:p>
        </w:tc>
        <w:tc>
          <w:tcPr>
            <w:tcW w:w="4961" w:type="dxa"/>
          </w:tcPr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t>Кредитор</w:t>
            </w:r>
          </w:p>
        </w:tc>
      </w:tr>
      <w:tr w:rsidR="00B00663" w:rsidTr="00FA0D4D">
        <w:tc>
          <w:tcPr>
            <w:tcW w:w="5382" w:type="dxa"/>
          </w:tcPr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80F4E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Краткое наименование</w:t>
            </w:r>
            <w:r w:rsidRPr="00C80F4E">
              <w:rPr>
                <w:sz w:val="22"/>
                <w:szCs w:val="22"/>
              </w:rPr>
              <w:t>]</w:t>
            </w:r>
          </w:p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48AB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4348AB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4961" w:type="dxa"/>
          </w:tcPr>
          <w:p w:rsidR="00394F5F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 xml:space="preserve">НКО НКЦ (АО) </w:t>
            </w:r>
          </w:p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5F7A32" w:rsidRPr="004348AB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B58EB">
              <w:rPr>
                <w:rFonts w:ascii="Times New Roman" w:hAnsi="Times New Roman"/>
                <w:sz w:val="22"/>
                <w:szCs w:val="22"/>
              </w:rPr>
              <w:t>[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3B58EB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00663" w:rsidTr="00FA0D4D">
        <w:trPr>
          <w:trHeight w:val="70"/>
        </w:trPr>
        <w:tc>
          <w:tcPr>
            <w:tcW w:w="5382" w:type="dxa"/>
          </w:tcPr>
          <w:p w:rsidR="005F7A32" w:rsidRPr="003109BE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4961" w:type="dxa"/>
          </w:tcPr>
          <w:p w:rsidR="005F7A32" w:rsidRPr="00CE61D1" w:rsidRDefault="003A594F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</w:tr>
    </w:tbl>
    <w:p w:rsidR="0066311D" w:rsidRDefault="003A594F" w:rsidP="004C2BB7">
      <w:pPr>
        <w:tabs>
          <w:tab w:val="left" w:pos="1134"/>
        </w:tabs>
        <w:spacing w:before="60" w:after="60"/>
        <w:jc w:val="right"/>
        <w:rPr>
          <w:rFonts w:ascii="Times New Roman" w:hAnsi="Times New Roman"/>
          <w:b/>
          <w:sz w:val="22"/>
          <w:szCs w:val="22"/>
        </w:rPr>
        <w:sectPr w:rsidR="0066311D" w:rsidSect="007F0CA6">
          <w:footnotePr>
            <w:numRestart w:val="eachPage"/>
          </w:footnotePr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0214AE" w:rsidRPr="001367FF" w:rsidRDefault="003A594F" w:rsidP="001367FF">
      <w:pPr>
        <w:keepNext/>
        <w:spacing w:before="240" w:after="60"/>
        <w:ind w:left="4956" w:firstLine="708"/>
        <w:outlineLvl w:val="0"/>
        <w:rPr>
          <w:rFonts w:ascii="Times New Roman" w:hAnsi="Times New Roman"/>
          <w:b/>
          <w:bCs/>
          <w:kern w:val="32"/>
          <w:szCs w:val="24"/>
        </w:rPr>
      </w:pPr>
      <w:bookmarkStart w:id="49" w:name="_Toc24360664"/>
      <w:r w:rsidRPr="001367FF">
        <w:rPr>
          <w:rFonts w:ascii="Times New Roman" w:hAnsi="Times New Roman"/>
          <w:b/>
          <w:bCs/>
          <w:kern w:val="32"/>
          <w:szCs w:val="24"/>
        </w:rPr>
        <w:lastRenderedPageBreak/>
        <w:t>Приложение № 9 – Расшифровка дебиторской задолженности</w:t>
      </w:r>
      <w:bookmarkEnd w:id="49"/>
    </w:p>
    <w:p w:rsidR="000214AE" w:rsidRPr="004348AB" w:rsidRDefault="003A594F" w:rsidP="004904CD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0214AE" w:rsidRPr="000877EC" w:rsidRDefault="003A594F" w:rsidP="000214AE">
      <w:pPr>
        <w:jc w:val="center"/>
        <w:rPr>
          <w:b/>
        </w:rPr>
      </w:pPr>
      <w:r w:rsidRPr="000877EC">
        <w:rPr>
          <w:b/>
        </w:rPr>
        <w:t>Расшифровка дебиторской задолженности</w:t>
      </w:r>
    </w:p>
    <w:p w:rsidR="000214AE" w:rsidRDefault="003A594F" w:rsidP="000214AE"/>
    <w:tbl>
      <w:tblPr>
        <w:tblW w:w="15026" w:type="dxa"/>
        <w:tblLook w:val="04A0" w:firstRow="1" w:lastRow="0" w:firstColumn="1" w:lastColumn="0" w:noHBand="0" w:noVBand="1"/>
      </w:tblPr>
      <w:tblGrid>
        <w:gridCol w:w="1860"/>
        <w:gridCol w:w="1117"/>
        <w:gridCol w:w="1418"/>
        <w:gridCol w:w="1701"/>
        <w:gridCol w:w="1417"/>
        <w:gridCol w:w="1559"/>
        <w:gridCol w:w="1842"/>
        <w:gridCol w:w="4112"/>
      </w:tblGrid>
      <w:tr w:rsidR="00B00663" w:rsidTr="00AD12D7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предприятия: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Расшифровка долгосро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чной дебиторской задолженности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по состоянию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_________.</w:t>
            </w:r>
          </w:p>
        </w:tc>
      </w:tr>
      <w:tr w:rsidR="00B00663" w:rsidTr="00AD12D7">
        <w:trPr>
          <w:trHeight w:val="10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Наименование дебитора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BF4D5B">
              <w:rPr>
                <w:rFonts w:ascii="Arial" w:hAnsi="Arial" w:cs="Arial"/>
                <w:bCs/>
                <w:sz w:val="16"/>
                <w:szCs w:val="16"/>
              </w:rPr>
              <w:t>с доле</w:t>
            </w:r>
            <w:r>
              <w:rPr>
                <w:rFonts w:ascii="Arial" w:hAnsi="Arial" w:cs="Arial"/>
                <w:bCs/>
                <w:sz w:val="16"/>
                <w:szCs w:val="16"/>
              </w:rPr>
              <w:t>й более 5% от общей дебиторской</w:t>
            </w:r>
            <w:r w:rsidRPr="00BF4D5B">
              <w:rPr>
                <w:rFonts w:ascii="Arial" w:hAnsi="Arial" w:cs="Arial"/>
                <w:bCs/>
                <w:sz w:val="16"/>
                <w:szCs w:val="16"/>
              </w:rPr>
              <w:t xml:space="preserve"> задолженности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Сумма текущей задолженности,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Дата погашения задолженности согласно договора (контракта)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 просроченной задолженности, тыс. руб.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Комментарий </w:t>
            </w:r>
            <w:r w:rsidRPr="00087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(указываются причины возникновения просроченной задолженности, предпринятые меры для погашения зад</w:t>
            </w:r>
            <w:r w:rsidRPr="00087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олженности, планируемая дата погашения задолженности)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Расшифровка краткосрочной дебиторской задолженности по состоянию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_________.</w:t>
            </w:r>
          </w:p>
        </w:tc>
      </w:tr>
      <w:tr w:rsidR="00B00663" w:rsidTr="00AD12D7">
        <w:trPr>
          <w:trHeight w:val="10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Наименование дебитора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BF4D5B">
              <w:rPr>
                <w:rFonts w:ascii="Arial" w:hAnsi="Arial" w:cs="Arial"/>
                <w:bCs/>
                <w:sz w:val="16"/>
                <w:szCs w:val="16"/>
              </w:rPr>
              <w:t>с доле</w:t>
            </w:r>
            <w:r>
              <w:rPr>
                <w:rFonts w:ascii="Arial" w:hAnsi="Arial" w:cs="Arial"/>
                <w:bCs/>
                <w:sz w:val="16"/>
                <w:szCs w:val="16"/>
              </w:rPr>
              <w:t>й более 5% от общей дебиторской</w:t>
            </w:r>
            <w:r w:rsidRPr="00BF4D5B">
              <w:rPr>
                <w:rFonts w:ascii="Arial" w:hAnsi="Arial" w:cs="Arial"/>
                <w:bCs/>
                <w:sz w:val="16"/>
                <w:szCs w:val="16"/>
              </w:rPr>
              <w:t xml:space="preserve"> задолженности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 текущей задолженности,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Дата погашения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>задолженности согласно договора (контракта)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 просроченной задолженности, тыс. руб.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Комментарий </w:t>
            </w:r>
            <w:r w:rsidRPr="00087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(указываются причины возникновения просроченной задолженности, предпринятые меры для погашения задолженности, планируемая дата погашения задолженности)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Руководитель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Гл. бухгалтер</w:t>
            </w:r>
            <w:r>
              <w:rPr>
                <w:rFonts w:ascii="Arial" w:hAnsi="Arial" w:cs="Arial"/>
                <w:sz w:val="16"/>
                <w:szCs w:val="16"/>
              </w:rPr>
              <w:t>:_________________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214AE" w:rsidRDefault="003A594F" w:rsidP="000214AE"/>
    <w:p w:rsidR="007F0CA6" w:rsidRDefault="003A594F">
      <w:pPr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0214AE" w:rsidRPr="001367FF" w:rsidRDefault="003A594F" w:rsidP="001367FF">
      <w:pPr>
        <w:pStyle w:val="1"/>
        <w:numPr>
          <w:ilvl w:val="0"/>
          <w:numId w:val="0"/>
        </w:numPr>
        <w:ind w:left="4536"/>
        <w:jc w:val="left"/>
        <w:rPr>
          <w:rFonts w:ascii="Times New Roman" w:hAnsi="Times New Roman" w:cs="Times New Roman"/>
          <w:sz w:val="24"/>
          <w:szCs w:val="24"/>
        </w:rPr>
      </w:pPr>
      <w:bookmarkStart w:id="50" w:name="_Toc24360665"/>
      <w:r w:rsidRPr="001367FF">
        <w:rPr>
          <w:rFonts w:ascii="Times New Roman" w:hAnsi="Times New Roman" w:cs="Times New Roman"/>
          <w:sz w:val="24"/>
          <w:szCs w:val="24"/>
        </w:rPr>
        <w:t>Приложение № 10</w:t>
      </w:r>
      <w:r w:rsidRPr="001367FF">
        <w:rPr>
          <w:rFonts w:ascii="Times New Roman" w:hAnsi="Times New Roman" w:cs="Times New Roman"/>
          <w:sz w:val="24"/>
          <w:szCs w:val="24"/>
        </w:rPr>
        <w:t xml:space="preserve"> – Расшифровка кредиторской задолженности</w:t>
      </w:r>
      <w:bookmarkEnd w:id="50"/>
    </w:p>
    <w:p w:rsidR="000214AE" w:rsidRDefault="003A594F" w:rsidP="000214AE"/>
    <w:p w:rsidR="000214AE" w:rsidRPr="00465BF2" w:rsidRDefault="003A594F" w:rsidP="000214AE">
      <w:pPr>
        <w:jc w:val="center"/>
        <w:rPr>
          <w:b/>
        </w:rPr>
      </w:pPr>
      <w:r>
        <w:rPr>
          <w:b/>
        </w:rPr>
        <w:t>Расшифровка креди</w:t>
      </w:r>
      <w:r w:rsidRPr="000877EC">
        <w:rPr>
          <w:b/>
        </w:rPr>
        <w:t>торской задолженности</w:t>
      </w:r>
    </w:p>
    <w:p w:rsidR="000214AE" w:rsidRDefault="003A594F" w:rsidP="000214AE"/>
    <w:tbl>
      <w:tblPr>
        <w:tblW w:w="14880" w:type="dxa"/>
        <w:tblLook w:val="04A0" w:firstRow="1" w:lastRow="0" w:firstColumn="1" w:lastColumn="0" w:noHBand="0" w:noVBand="1"/>
      </w:tblPr>
      <w:tblGrid>
        <w:gridCol w:w="3680"/>
        <w:gridCol w:w="1860"/>
        <w:gridCol w:w="1720"/>
        <w:gridCol w:w="1880"/>
        <w:gridCol w:w="1720"/>
        <w:gridCol w:w="4020"/>
      </w:tblGrid>
      <w:tr w:rsidR="00B00663" w:rsidTr="00AD12D7">
        <w:trPr>
          <w:trHeight w:val="22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предприятия: </w:t>
            </w:r>
            <w:r w:rsidRPr="00465BF2">
              <w:rPr>
                <w:rFonts w:ascii="Arial" w:hAnsi="Arial" w:cs="Arial"/>
                <w:bCs/>
                <w:sz w:val="16"/>
                <w:szCs w:val="16"/>
              </w:rPr>
              <w:t>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14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 xml:space="preserve">Расшифровка кредиторской задолженности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по состоянию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_________.</w:t>
            </w:r>
          </w:p>
        </w:tc>
      </w:tr>
      <w:tr w:rsidR="00B00663" w:rsidTr="00AD12D7">
        <w:trPr>
          <w:trHeight w:val="12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кредитора </w:t>
            </w:r>
          </w:p>
          <w:p w:rsidR="000214AE" w:rsidRPr="00465BF2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BF4D5B">
              <w:rPr>
                <w:rFonts w:ascii="Arial" w:hAnsi="Arial" w:cs="Arial"/>
                <w:bCs/>
                <w:sz w:val="16"/>
                <w:szCs w:val="16"/>
              </w:rPr>
              <w:t>с долей более 5% от</w:t>
            </w:r>
            <w:r w:rsidRPr="00BF4D5B">
              <w:rPr>
                <w:rFonts w:ascii="Arial" w:hAnsi="Arial" w:cs="Arial"/>
                <w:bCs/>
                <w:sz w:val="16"/>
                <w:szCs w:val="16"/>
              </w:rPr>
              <w:t xml:space="preserve"> общей кредиторской задолженности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Сумма текущей задолженности, 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Дата погашения задолженности согласно договора (контракта)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Сумма просроченной задолженности, тыс. руб.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 xml:space="preserve">Комментарий </w:t>
            </w:r>
            <w:r w:rsidRPr="00465B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(указываются причины возникновения</w:t>
            </w:r>
            <w:r w:rsidRPr="00465B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просроченной задолженности, предпринимаемые кредитором меры для погашения задолженности, планируемая дата погашения задолженности)</w:t>
            </w: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5BF2">
              <w:rPr>
                <w:rFonts w:ascii="Arial" w:hAnsi="Arial" w:cs="Arial"/>
                <w:bCs/>
                <w:sz w:val="16"/>
                <w:szCs w:val="16"/>
              </w:rPr>
              <w:t>Руководитель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Гл. бухгалтер</w:t>
            </w:r>
            <w:r>
              <w:rPr>
                <w:rFonts w:ascii="Arial" w:hAnsi="Arial" w:cs="Arial"/>
                <w:sz w:val="16"/>
                <w:szCs w:val="16"/>
              </w:rPr>
              <w:t>: 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465BF2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B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214AE" w:rsidRDefault="003A594F" w:rsidP="000214AE"/>
    <w:p w:rsidR="000214AE" w:rsidRDefault="003A594F" w:rsidP="004904CD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0214AE" w:rsidRDefault="003A594F" w:rsidP="004904CD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0214AE" w:rsidRDefault="003A594F" w:rsidP="004904CD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0214AE" w:rsidRPr="001367FF" w:rsidRDefault="003A594F" w:rsidP="001B0650">
      <w:pPr>
        <w:pStyle w:val="1"/>
        <w:numPr>
          <w:ilvl w:val="0"/>
          <w:numId w:val="0"/>
        </w:numPr>
        <w:ind w:left="4536"/>
        <w:jc w:val="left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br w:type="page"/>
      </w:r>
      <w:bookmarkStart w:id="51" w:name="_Toc24360666"/>
      <w:r w:rsidRPr="001B0650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  <w:r w:rsidRPr="001B0650">
        <w:rPr>
          <w:rFonts w:ascii="Times New Roman" w:hAnsi="Times New Roman" w:cs="Times New Roman"/>
          <w:sz w:val="24"/>
          <w:szCs w:val="24"/>
        </w:rPr>
        <w:t xml:space="preserve"> – Расшифровка </w:t>
      </w:r>
      <w:proofErr w:type="spellStart"/>
      <w:r w:rsidRPr="001B0650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1B0650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bookmarkEnd w:id="51"/>
    </w:p>
    <w:p w:rsidR="000214AE" w:rsidRPr="004348AB" w:rsidRDefault="003A594F" w:rsidP="004904CD">
      <w:pPr>
        <w:tabs>
          <w:tab w:val="left" w:pos="1134"/>
        </w:tabs>
        <w:spacing w:before="60" w:after="80"/>
        <w:contextualSpacing/>
        <w:rPr>
          <w:rFonts w:ascii="Times New Roman" w:hAnsi="Times New Roman"/>
          <w:szCs w:val="24"/>
        </w:rPr>
      </w:pPr>
    </w:p>
    <w:p w:rsidR="000214AE" w:rsidRPr="000877EC" w:rsidRDefault="003A594F" w:rsidP="000214AE">
      <w:pPr>
        <w:jc w:val="center"/>
        <w:rPr>
          <w:b/>
        </w:rPr>
      </w:pPr>
      <w:r w:rsidRPr="000877EC">
        <w:rPr>
          <w:b/>
        </w:rPr>
        <w:t xml:space="preserve">Расшифровка </w:t>
      </w:r>
      <w:proofErr w:type="spellStart"/>
      <w:r>
        <w:rPr>
          <w:b/>
        </w:rPr>
        <w:t>забалансовых</w:t>
      </w:r>
      <w:proofErr w:type="spellEnd"/>
      <w:r>
        <w:rPr>
          <w:b/>
        </w:rPr>
        <w:t xml:space="preserve"> обязательств</w:t>
      </w:r>
    </w:p>
    <w:p w:rsidR="000214AE" w:rsidRDefault="003A594F" w:rsidP="000214AE">
      <w:pPr>
        <w:rPr>
          <w:rFonts w:cstheme="minorHAnsi"/>
          <w:bCs/>
          <w:sz w:val="20"/>
        </w:rPr>
      </w:pPr>
      <w:r w:rsidRPr="00DC5100">
        <w:rPr>
          <w:rFonts w:cstheme="minorHAnsi"/>
          <w:bCs/>
          <w:sz w:val="20"/>
        </w:rPr>
        <w:t>Наименование предприятия: _____________</w:t>
      </w:r>
    </w:p>
    <w:p w:rsidR="00940A31" w:rsidRDefault="003A594F" w:rsidP="000214AE"/>
    <w:p w:rsidR="00940A31" w:rsidRDefault="003A594F" w:rsidP="00940A31">
      <w:pPr>
        <w:jc w:val="center"/>
        <w:rPr>
          <w:rFonts w:cstheme="minorHAnsi"/>
          <w:color w:val="000000"/>
          <w:sz w:val="20"/>
        </w:rPr>
      </w:pPr>
      <w:r w:rsidRPr="00DC5100">
        <w:rPr>
          <w:rFonts w:cstheme="minorHAnsi"/>
          <w:color w:val="000000"/>
          <w:sz w:val="20"/>
        </w:rPr>
        <w:t xml:space="preserve">Расшифровка </w:t>
      </w:r>
      <w:proofErr w:type="spellStart"/>
      <w:r w:rsidRPr="00DC5100">
        <w:rPr>
          <w:rFonts w:cstheme="minorHAnsi"/>
          <w:color w:val="000000"/>
          <w:sz w:val="20"/>
        </w:rPr>
        <w:t>забалансовых</w:t>
      </w:r>
      <w:proofErr w:type="spellEnd"/>
      <w:r w:rsidRPr="00DC5100">
        <w:rPr>
          <w:rFonts w:cstheme="minorHAnsi"/>
          <w:color w:val="000000"/>
          <w:sz w:val="20"/>
        </w:rPr>
        <w:t xml:space="preserve"> обязательств ______________ по состоянию на____________</w:t>
      </w:r>
    </w:p>
    <w:p w:rsidR="00940A31" w:rsidRDefault="003A594F" w:rsidP="000214AE"/>
    <w:tbl>
      <w:tblPr>
        <w:tblW w:w="15304" w:type="dxa"/>
        <w:tblLook w:val="04A0" w:firstRow="1" w:lastRow="0" w:firstColumn="1" w:lastColumn="0" w:noHBand="0" w:noVBand="1"/>
      </w:tblPr>
      <w:tblGrid>
        <w:gridCol w:w="662"/>
        <w:gridCol w:w="1460"/>
        <w:gridCol w:w="1417"/>
        <w:gridCol w:w="1559"/>
        <w:gridCol w:w="1843"/>
        <w:gridCol w:w="1418"/>
        <w:gridCol w:w="1984"/>
        <w:gridCol w:w="1418"/>
        <w:gridCol w:w="1701"/>
        <w:gridCol w:w="1842"/>
      </w:tblGrid>
      <w:tr w:rsidR="00B00663" w:rsidTr="00940A31">
        <w:trPr>
          <w:trHeight w:val="5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Заемщик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Вид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Банк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Тип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Сумма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Дата Погашения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31" w:rsidRPr="00DC5100" w:rsidRDefault="003A594F" w:rsidP="00144235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Наличие задержки выплат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00663" w:rsidTr="00940A3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31" w:rsidRPr="00DC5100" w:rsidRDefault="003A594F" w:rsidP="00144235">
            <w:pPr>
              <w:rPr>
                <w:rFonts w:cstheme="minorHAnsi"/>
                <w:color w:val="000000"/>
                <w:sz w:val="20"/>
              </w:rPr>
            </w:pPr>
            <w:r w:rsidRPr="00DC5100">
              <w:rPr>
                <w:rFonts w:cstheme="minorHAnsi"/>
                <w:color w:val="000000"/>
                <w:sz w:val="20"/>
              </w:rPr>
              <w:t> </w:t>
            </w:r>
          </w:p>
        </w:tc>
      </w:tr>
    </w:tbl>
    <w:p w:rsidR="00940A31" w:rsidRDefault="003A594F" w:rsidP="000214AE">
      <w:pPr>
        <w:rPr>
          <w:rFonts w:cstheme="minorHAnsi"/>
          <w:bCs/>
          <w:sz w:val="20"/>
        </w:rPr>
      </w:pPr>
    </w:p>
    <w:p w:rsidR="00940A31" w:rsidRDefault="003A594F" w:rsidP="000214AE">
      <w:r w:rsidRPr="00DC5100">
        <w:rPr>
          <w:rFonts w:cstheme="minorHAnsi"/>
          <w:bCs/>
          <w:sz w:val="20"/>
        </w:rPr>
        <w:t>Руководитель: ______________</w:t>
      </w:r>
      <w:r>
        <w:rPr>
          <w:rFonts w:cstheme="minorHAnsi"/>
          <w:bCs/>
          <w:sz w:val="20"/>
        </w:rPr>
        <w:t xml:space="preserve">                                                                  </w:t>
      </w:r>
      <w:r w:rsidRPr="000877EC">
        <w:rPr>
          <w:rFonts w:ascii="Arial" w:hAnsi="Arial" w:cs="Arial"/>
          <w:sz w:val="16"/>
          <w:szCs w:val="16"/>
        </w:rPr>
        <w:t xml:space="preserve">Гл. </w:t>
      </w:r>
      <w:proofErr w:type="gramStart"/>
      <w:r w:rsidRPr="000877EC">
        <w:rPr>
          <w:rFonts w:ascii="Arial" w:hAnsi="Arial" w:cs="Arial"/>
          <w:sz w:val="16"/>
          <w:szCs w:val="16"/>
        </w:rPr>
        <w:t>бухгалтер</w:t>
      </w:r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</w:t>
      </w:r>
    </w:p>
    <w:p w:rsidR="000214AE" w:rsidRDefault="003A594F">
      <w:pPr>
        <w:spacing w:after="20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214AE" w:rsidRPr="001367FF" w:rsidRDefault="003A594F" w:rsidP="001367FF">
      <w:pPr>
        <w:keepNext/>
        <w:spacing w:before="240" w:after="60"/>
        <w:ind w:left="4956" w:firstLine="708"/>
        <w:outlineLvl w:val="0"/>
        <w:rPr>
          <w:rFonts w:ascii="Times New Roman" w:hAnsi="Times New Roman"/>
          <w:b/>
          <w:bCs/>
          <w:kern w:val="32"/>
          <w:szCs w:val="24"/>
        </w:rPr>
      </w:pPr>
      <w:bookmarkStart w:id="52" w:name="_Toc24360667"/>
      <w:r w:rsidRPr="001367FF">
        <w:rPr>
          <w:rFonts w:ascii="Times New Roman" w:hAnsi="Times New Roman"/>
          <w:b/>
          <w:bCs/>
          <w:kern w:val="32"/>
          <w:szCs w:val="24"/>
        </w:rPr>
        <w:lastRenderedPageBreak/>
        <w:t>Приложение № 12 – Расшифровка займов и кредитов</w:t>
      </w:r>
      <w:bookmarkEnd w:id="52"/>
    </w:p>
    <w:p w:rsidR="000214AE" w:rsidRPr="000877EC" w:rsidRDefault="003A594F" w:rsidP="000214AE">
      <w:pPr>
        <w:jc w:val="center"/>
        <w:rPr>
          <w:b/>
        </w:rPr>
      </w:pPr>
      <w:r w:rsidRPr="000877EC">
        <w:rPr>
          <w:b/>
        </w:rPr>
        <w:t xml:space="preserve">Расшифровка </w:t>
      </w:r>
      <w:r>
        <w:rPr>
          <w:b/>
        </w:rPr>
        <w:t>займов и кредитов</w:t>
      </w:r>
    </w:p>
    <w:p w:rsidR="000214AE" w:rsidRDefault="003A594F" w:rsidP="000214AE"/>
    <w:tbl>
      <w:tblPr>
        <w:tblW w:w="14884" w:type="dxa"/>
        <w:tblLook w:val="04A0" w:firstRow="1" w:lastRow="0" w:firstColumn="1" w:lastColumn="0" w:noHBand="0" w:noVBand="1"/>
      </w:tblPr>
      <w:tblGrid>
        <w:gridCol w:w="1860"/>
        <w:gridCol w:w="692"/>
        <w:gridCol w:w="1559"/>
        <w:gridCol w:w="1559"/>
        <w:gridCol w:w="1418"/>
        <w:gridCol w:w="1559"/>
        <w:gridCol w:w="1843"/>
        <w:gridCol w:w="4394"/>
      </w:tblGrid>
      <w:tr w:rsidR="00B00663" w:rsidTr="00AD12D7">
        <w:trPr>
          <w:trHeight w:val="22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предприятия: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Расшифровка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строки Баланса 1410 «Долгосрочные заемные средства»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по состоянию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_________.</w:t>
            </w:r>
          </w:p>
        </w:tc>
      </w:tr>
      <w:tr w:rsidR="00B00663" w:rsidTr="00AD12D7">
        <w:trPr>
          <w:trHeight w:val="10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контрагента</w:t>
            </w:r>
          </w:p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41A3B">
              <w:rPr>
                <w:rFonts w:ascii="Arial" w:hAnsi="Arial" w:cs="Arial"/>
                <w:bCs/>
                <w:sz w:val="16"/>
                <w:szCs w:val="16"/>
              </w:rPr>
              <w:t>с долей более 5% от заемных средств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 текущей задолженности,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Дата погашения задолженности согласно договора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 просроченной задолженности, тыс. руб.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Комментарий </w:t>
            </w:r>
            <w:r w:rsidRPr="00087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(указываются причины возникновения просроченной задолженности, предпринятые меры для погашения задолженности, планируемая дата погашения задолженности)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14AE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Расшифровка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строки Баланса 1510 «Краткосрочные заемные средства»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по состоянию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_________.</w:t>
            </w:r>
          </w:p>
        </w:tc>
      </w:tr>
      <w:tr w:rsidR="00B00663" w:rsidTr="00AD12D7">
        <w:trPr>
          <w:trHeight w:val="10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контрагента</w:t>
            </w:r>
          </w:p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41A3B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A41A3B">
              <w:rPr>
                <w:rFonts w:ascii="Arial" w:hAnsi="Arial" w:cs="Arial"/>
                <w:bCs/>
                <w:sz w:val="16"/>
                <w:szCs w:val="16"/>
              </w:rPr>
              <w:t xml:space="preserve"> долей более 5% от заемных средств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 текущей задолженности,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Дата погашения задолженности согласно договора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 просроченной задолженности, тыс. руб.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Комментарий </w:t>
            </w:r>
            <w:r w:rsidRPr="00087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(указываются причины возникновения проср</w:t>
            </w:r>
            <w:r w:rsidRPr="000877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оченной задолженности, предпринятые меры для погашения задолженности, планируемая дата погашения задолженности)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Руководитель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Гл. бухгалтер</w:t>
            </w:r>
            <w:r>
              <w:rPr>
                <w:rFonts w:ascii="Arial" w:hAnsi="Arial" w:cs="Arial"/>
                <w:sz w:val="16"/>
                <w:szCs w:val="16"/>
              </w:rPr>
              <w:t>:_________________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AE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214AE" w:rsidRDefault="003A594F" w:rsidP="000214AE"/>
    <w:p w:rsidR="000214AE" w:rsidRDefault="003A594F">
      <w:pPr>
        <w:spacing w:after="200" w:line="276" w:lineRule="auto"/>
        <w:jc w:val="left"/>
      </w:pPr>
      <w:r>
        <w:br w:type="page"/>
      </w:r>
    </w:p>
    <w:p w:rsidR="00B12B3B" w:rsidRPr="001367FF" w:rsidRDefault="003A594F" w:rsidP="001367FF">
      <w:pPr>
        <w:keepNext/>
        <w:spacing w:before="240" w:after="60"/>
        <w:ind w:left="4956" w:firstLine="708"/>
        <w:outlineLvl w:val="0"/>
        <w:rPr>
          <w:rFonts w:ascii="Times New Roman" w:hAnsi="Times New Roman"/>
          <w:b/>
          <w:bCs/>
          <w:kern w:val="32"/>
          <w:szCs w:val="24"/>
        </w:rPr>
      </w:pPr>
      <w:bookmarkStart w:id="53" w:name="_Toc24360668"/>
      <w:r w:rsidRPr="001367FF">
        <w:rPr>
          <w:rFonts w:ascii="Times New Roman" w:hAnsi="Times New Roman"/>
          <w:b/>
          <w:bCs/>
          <w:kern w:val="32"/>
          <w:szCs w:val="24"/>
        </w:rPr>
        <w:lastRenderedPageBreak/>
        <w:t>Приложение № 13 – Расшифровка финансовых вложений</w:t>
      </w:r>
      <w:bookmarkEnd w:id="53"/>
    </w:p>
    <w:p w:rsidR="00B12B3B" w:rsidRDefault="003A594F" w:rsidP="00B12B3B">
      <w:pPr>
        <w:tabs>
          <w:tab w:val="left" w:pos="1134"/>
        </w:tabs>
        <w:spacing w:before="60" w:after="60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2551"/>
        <w:gridCol w:w="993"/>
        <w:gridCol w:w="1701"/>
        <w:gridCol w:w="1985"/>
        <w:gridCol w:w="2126"/>
        <w:gridCol w:w="1984"/>
        <w:gridCol w:w="3119"/>
        <w:gridCol w:w="261"/>
      </w:tblGrid>
      <w:tr w:rsidR="00B00663" w:rsidTr="00AD12D7">
        <w:trPr>
          <w:trHeight w:val="22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предприятия: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12B3B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Расшифровка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строки Баланса 1170 «Долгосрочные финансовые вложения»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по состоянию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_________.</w:t>
            </w:r>
          </w:p>
        </w:tc>
      </w:tr>
      <w:tr w:rsidR="00B00663" w:rsidTr="00AD12D7">
        <w:trPr>
          <w:gridAfter w:val="1"/>
          <w:wAfter w:w="261" w:type="dxa"/>
          <w:trHeight w:val="90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Финансовые вложения </w:t>
            </w:r>
          </w:p>
          <w:p w:rsidR="00B12B3B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5D45A0">
              <w:rPr>
                <w:rFonts w:ascii="Arial" w:hAnsi="Arial" w:cs="Arial"/>
                <w:bCs/>
                <w:sz w:val="16"/>
                <w:szCs w:val="16"/>
              </w:rPr>
              <w:t xml:space="preserve">с долей более 5% от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объе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ма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долгосрочных </w:t>
            </w:r>
          </w:p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финансовых вложений) - наименование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Дата осуществления вложения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Дата погашения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Вид вложения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B3B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B3B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spacing w:after="10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Расшифровка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строки Баланса 1240 «Краткосрочные финансовые вложения» 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по состоянию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_________.</w:t>
            </w:r>
          </w:p>
        </w:tc>
      </w:tr>
      <w:tr w:rsidR="00B00663" w:rsidTr="00AD12D7">
        <w:trPr>
          <w:gridAfter w:val="1"/>
          <w:wAfter w:w="261" w:type="dxa"/>
          <w:trHeight w:val="95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Финансовые вложения </w:t>
            </w:r>
          </w:p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5D45A0">
              <w:rPr>
                <w:rFonts w:ascii="Arial" w:hAnsi="Arial" w:cs="Arial"/>
                <w:bCs/>
                <w:sz w:val="16"/>
                <w:szCs w:val="16"/>
              </w:rPr>
              <w:t xml:space="preserve">с долей более 5% от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объема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краткосрочных финансовых вложений) - наименование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0877EC">
              <w:rPr>
                <w:rFonts w:ascii="Arial" w:hAnsi="Arial" w:cs="Arial"/>
                <w:bCs/>
                <w:sz w:val="16"/>
                <w:szCs w:val="16"/>
              </w:rPr>
              <w:t xml:space="preserve"> тыс. руб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Дата осуществления вложения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Дата погашения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Вид вложения</w:t>
            </w: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663" w:rsidTr="00AD12D7">
        <w:trPr>
          <w:gridAfter w:val="1"/>
          <w:wAfter w:w="261" w:type="dxa"/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B3B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B3B" w:rsidRPr="000877EC" w:rsidRDefault="003A594F" w:rsidP="00AD12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0663" w:rsidTr="00AD12D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663" w:rsidTr="00AD12D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77EC">
              <w:rPr>
                <w:rFonts w:ascii="Arial" w:hAnsi="Arial" w:cs="Arial"/>
                <w:bCs/>
                <w:sz w:val="16"/>
                <w:szCs w:val="16"/>
              </w:rPr>
              <w:t>Руководитель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Гл. бухгалтер</w:t>
            </w:r>
            <w:r>
              <w:rPr>
                <w:rFonts w:ascii="Arial" w:hAnsi="Arial" w:cs="Arial"/>
                <w:sz w:val="16"/>
                <w:szCs w:val="16"/>
              </w:rPr>
              <w:t>:_________________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0877EC" w:rsidRDefault="003A594F" w:rsidP="00AD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7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12B3B" w:rsidRDefault="003A594F" w:rsidP="00B12B3B"/>
    <w:p w:rsidR="007F0CA6" w:rsidRDefault="003A594F">
      <w:pPr>
        <w:spacing w:after="200" w:line="276" w:lineRule="auto"/>
        <w:jc w:val="left"/>
      </w:pPr>
      <w:r>
        <w:br w:type="page"/>
      </w:r>
    </w:p>
    <w:p w:rsidR="0066311D" w:rsidRDefault="003A594F" w:rsidP="00B12B3B">
      <w:pPr>
        <w:sectPr w:rsidR="0066311D" w:rsidSect="00E9321C">
          <w:footnotePr>
            <w:numRestart w:val="eachPage"/>
          </w:footnotePr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B12B3B" w:rsidRDefault="003A594F" w:rsidP="00B12B3B"/>
    <w:p w:rsidR="000214AE" w:rsidRDefault="003A594F" w:rsidP="00BE2D36">
      <w:pPr>
        <w:keepNext/>
        <w:spacing w:before="240" w:after="60"/>
        <w:ind w:left="4956" w:firstLine="708"/>
        <w:outlineLvl w:val="0"/>
        <w:rPr>
          <w:rFonts w:ascii="Times New Roman" w:hAnsi="Times New Roman"/>
          <w:b/>
          <w:bCs/>
          <w:kern w:val="32"/>
          <w:szCs w:val="24"/>
        </w:rPr>
      </w:pPr>
      <w:bookmarkStart w:id="54" w:name="_Toc24360669"/>
      <w:r w:rsidRPr="001367FF">
        <w:rPr>
          <w:rFonts w:ascii="Times New Roman" w:hAnsi="Times New Roman"/>
          <w:b/>
          <w:bCs/>
          <w:kern w:val="32"/>
          <w:szCs w:val="24"/>
        </w:rPr>
        <w:t>Приложение № 14 – Расшифровка прочих доходов и расходов</w:t>
      </w:r>
      <w:bookmarkEnd w:id="54"/>
    </w:p>
    <w:p w:rsidR="0040001B" w:rsidRPr="00B31195" w:rsidRDefault="003A594F" w:rsidP="0040001B">
      <w:pPr>
        <w:rPr>
          <w:rFonts w:cstheme="minorHAnsi"/>
          <w:bCs/>
          <w:sz w:val="20"/>
        </w:rPr>
      </w:pPr>
      <w:r w:rsidRPr="00B31195">
        <w:rPr>
          <w:rFonts w:cstheme="minorHAnsi"/>
          <w:bCs/>
          <w:sz w:val="20"/>
        </w:rPr>
        <w:t>Наименование предприятия: _____________</w:t>
      </w:r>
    </w:p>
    <w:p w:rsidR="0040001B" w:rsidRDefault="003A594F" w:rsidP="0040001B">
      <w:pPr>
        <w:tabs>
          <w:tab w:val="left" w:pos="1134"/>
        </w:tabs>
        <w:spacing w:before="60" w:after="60"/>
        <w:jc w:val="left"/>
        <w:rPr>
          <w:rFonts w:ascii="Calibri" w:hAnsi="Calibri" w:cs="Calibri"/>
          <w:bCs/>
          <w:color w:val="000000"/>
          <w:sz w:val="20"/>
        </w:rPr>
      </w:pPr>
    </w:p>
    <w:p w:rsidR="0040001B" w:rsidRDefault="003A594F" w:rsidP="0040001B">
      <w:pPr>
        <w:tabs>
          <w:tab w:val="left" w:pos="1134"/>
        </w:tabs>
        <w:spacing w:before="60" w:after="60"/>
        <w:jc w:val="left"/>
        <w:rPr>
          <w:rFonts w:ascii="Times New Roman" w:hAnsi="Times New Roman"/>
          <w:b/>
          <w:bCs/>
          <w:kern w:val="32"/>
          <w:szCs w:val="24"/>
        </w:rPr>
      </w:pPr>
      <w:r>
        <w:rPr>
          <w:rFonts w:ascii="Calibri" w:hAnsi="Calibri" w:cs="Calibri"/>
          <w:bCs/>
          <w:color w:val="000000"/>
          <w:sz w:val="20"/>
        </w:rPr>
        <w:t xml:space="preserve">   </w:t>
      </w:r>
      <w:r w:rsidRPr="00B31195">
        <w:rPr>
          <w:rFonts w:ascii="Calibri" w:hAnsi="Calibri" w:cs="Calibri"/>
          <w:bCs/>
          <w:color w:val="000000"/>
          <w:sz w:val="20"/>
        </w:rPr>
        <w:t xml:space="preserve">Расшифровка прочих </w:t>
      </w:r>
      <w:r>
        <w:rPr>
          <w:rFonts w:ascii="Calibri" w:hAnsi="Calibri" w:cs="Calibri"/>
          <w:bCs/>
          <w:color w:val="000000"/>
          <w:sz w:val="20"/>
        </w:rPr>
        <w:t>доходов</w:t>
      </w:r>
    </w:p>
    <w:tbl>
      <w:tblPr>
        <w:tblW w:w="7060" w:type="dxa"/>
        <w:tblLook w:val="04A0" w:firstRow="1" w:lastRow="0" w:firstColumn="1" w:lastColumn="0" w:noHBand="0" w:noVBand="1"/>
      </w:tblPr>
      <w:tblGrid>
        <w:gridCol w:w="5194"/>
        <w:gridCol w:w="1866"/>
      </w:tblGrid>
      <w:tr w:rsidR="00B00663" w:rsidTr="00144235">
        <w:trPr>
          <w:trHeight w:val="25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spacing w:after="10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 xml:space="preserve">Расшифровка стр. 2340 бухгалтерского баланса на 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_______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Наименование статьи дохода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Сумма (тыс. руб.)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 xml:space="preserve">Расшифровка прочих расходов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spacing w:after="10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 xml:space="preserve">Расшифровка стр. 2350 бухгалтерского баланса на 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_______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 xml:space="preserve">Наименование </w:t>
            </w: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статьи расхода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Сумма (тыс. руб.)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00663" w:rsidTr="00144235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01B" w:rsidRPr="00B31195" w:rsidRDefault="003A594F" w:rsidP="0014423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31195">
              <w:rPr>
                <w:rFonts w:ascii="Calibri" w:hAnsi="Calibri" w:cs="Calibri"/>
                <w:bCs/>
                <w:color w:val="000000"/>
                <w:sz w:val="20"/>
              </w:rPr>
              <w:t> </w:t>
            </w:r>
          </w:p>
        </w:tc>
      </w:tr>
    </w:tbl>
    <w:p w:rsidR="0040001B" w:rsidRDefault="003A594F" w:rsidP="000214AE">
      <w:pPr>
        <w:tabs>
          <w:tab w:val="left" w:pos="1134"/>
        </w:tabs>
        <w:spacing w:before="60" w:after="60"/>
        <w:jc w:val="right"/>
        <w:rPr>
          <w:rFonts w:ascii="Times New Roman" w:hAnsi="Times New Roman"/>
          <w:b/>
          <w:bCs/>
          <w:kern w:val="32"/>
          <w:szCs w:val="24"/>
        </w:rPr>
      </w:pPr>
    </w:p>
    <w:p w:rsidR="0040001B" w:rsidRDefault="003A594F" w:rsidP="0040001B">
      <w:pPr>
        <w:tabs>
          <w:tab w:val="left" w:pos="1134"/>
        </w:tabs>
        <w:spacing w:before="60" w:after="60"/>
        <w:jc w:val="left"/>
        <w:rPr>
          <w:rFonts w:ascii="Times New Roman" w:hAnsi="Times New Roman"/>
          <w:b/>
          <w:bCs/>
          <w:kern w:val="32"/>
          <w:szCs w:val="24"/>
        </w:rPr>
      </w:pPr>
      <w:r w:rsidRPr="000877EC">
        <w:rPr>
          <w:rFonts w:ascii="Arial" w:hAnsi="Arial" w:cs="Arial"/>
          <w:bCs/>
          <w:sz w:val="16"/>
          <w:szCs w:val="16"/>
        </w:rPr>
        <w:t>Руководитель</w:t>
      </w:r>
      <w:r>
        <w:rPr>
          <w:rFonts w:ascii="Arial" w:hAnsi="Arial" w:cs="Arial"/>
          <w:bCs/>
          <w:sz w:val="16"/>
          <w:szCs w:val="16"/>
        </w:rPr>
        <w:t>: ______________</w:t>
      </w:r>
      <w:r w:rsidRPr="004000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877EC">
        <w:rPr>
          <w:rFonts w:ascii="Arial" w:hAnsi="Arial" w:cs="Arial"/>
          <w:sz w:val="16"/>
          <w:szCs w:val="16"/>
        </w:rPr>
        <w:t xml:space="preserve">Гл. </w:t>
      </w:r>
      <w:proofErr w:type="gramStart"/>
      <w:r w:rsidRPr="000877EC">
        <w:rPr>
          <w:rFonts w:ascii="Arial" w:hAnsi="Arial" w:cs="Arial"/>
          <w:sz w:val="16"/>
          <w:szCs w:val="16"/>
        </w:rPr>
        <w:t>бухгалтер</w:t>
      </w:r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</w:t>
      </w:r>
    </w:p>
    <w:p w:rsidR="0040001B" w:rsidRPr="008F0B89" w:rsidRDefault="003A594F" w:rsidP="000214AE">
      <w:pPr>
        <w:tabs>
          <w:tab w:val="left" w:pos="1134"/>
        </w:tabs>
        <w:spacing w:before="60" w:after="60"/>
        <w:jc w:val="right"/>
        <w:rPr>
          <w:rFonts w:ascii="Times New Roman" w:hAnsi="Times New Roman"/>
          <w:b/>
          <w:bCs/>
          <w:kern w:val="32"/>
          <w:szCs w:val="24"/>
        </w:rPr>
      </w:pPr>
    </w:p>
    <w:p w:rsidR="000214AE" w:rsidRDefault="003A594F" w:rsidP="000214AE">
      <w:pPr>
        <w:tabs>
          <w:tab w:val="left" w:pos="1134"/>
        </w:tabs>
        <w:spacing w:before="60" w:after="60"/>
        <w:jc w:val="right"/>
        <w:rPr>
          <w:rFonts w:ascii="Times New Roman" w:hAnsi="Times New Roman"/>
          <w:b/>
          <w:sz w:val="22"/>
          <w:szCs w:val="22"/>
        </w:rPr>
      </w:pPr>
    </w:p>
    <w:p w:rsidR="000214AE" w:rsidRDefault="003A594F" w:rsidP="000214AE"/>
    <w:p w:rsidR="008D401A" w:rsidRDefault="003A594F" w:rsidP="00C822E7">
      <w:pPr>
        <w:tabs>
          <w:tab w:val="left" w:pos="1134"/>
        </w:tabs>
        <w:spacing w:before="60" w:after="60"/>
        <w:jc w:val="center"/>
        <w:rPr>
          <w:rFonts w:ascii="Times New Roman" w:hAnsi="Times New Roman"/>
          <w:b/>
          <w:sz w:val="22"/>
          <w:szCs w:val="22"/>
        </w:rPr>
        <w:sectPr w:rsidR="008D401A" w:rsidSect="00E9321C">
          <w:footnotePr>
            <w:numRestart w:val="eachPage"/>
          </w:footnotePr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D401A" w:rsidRDefault="003A594F" w:rsidP="008D401A">
      <w:pPr>
        <w:pStyle w:val="1"/>
        <w:numPr>
          <w:ilvl w:val="0"/>
          <w:numId w:val="0"/>
        </w:numPr>
        <w:ind w:left="4536"/>
        <w:jc w:val="left"/>
        <w:rPr>
          <w:rFonts w:ascii="Times New Roman" w:hAnsi="Times New Roman" w:cs="Times New Roman"/>
          <w:sz w:val="24"/>
          <w:szCs w:val="24"/>
        </w:rPr>
      </w:pPr>
      <w:bookmarkStart w:id="55" w:name="_Toc24360670"/>
      <w:r w:rsidRPr="00434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348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Письмо о наличии</w:t>
      </w:r>
      <w:r w:rsidRPr="00984615">
        <w:rPr>
          <w:rFonts w:ascii="Times New Roman" w:hAnsi="Times New Roman" w:cs="Times New Roman"/>
          <w:sz w:val="24"/>
          <w:szCs w:val="24"/>
        </w:rPr>
        <w:t>/</w:t>
      </w:r>
      <w:r w:rsidRPr="000B01D1">
        <w:rPr>
          <w:rFonts w:ascii="Times New Roman" w:hAnsi="Times New Roman" w:cs="Times New Roman"/>
          <w:sz w:val="24"/>
          <w:szCs w:val="24"/>
        </w:rPr>
        <w:t xml:space="preserve"> </w:t>
      </w:r>
      <w:r w:rsidRPr="008D401A">
        <w:rPr>
          <w:rFonts w:ascii="Times New Roman" w:hAnsi="Times New Roman" w:cs="Times New Roman"/>
          <w:sz w:val="24"/>
          <w:szCs w:val="24"/>
        </w:rPr>
        <w:t xml:space="preserve">отсутствии изменений в сведениях и </w:t>
      </w:r>
      <w:r w:rsidRPr="008D401A"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401A">
        <w:rPr>
          <w:rFonts w:ascii="Times New Roman" w:hAnsi="Times New Roman" w:cs="Times New Roman"/>
          <w:sz w:val="24"/>
          <w:szCs w:val="24"/>
        </w:rPr>
        <w:t>ранее представленных Оператору товарных поставок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401A">
        <w:rPr>
          <w:rFonts w:ascii="Times New Roman" w:hAnsi="Times New Roman" w:cs="Times New Roman"/>
          <w:sz w:val="24"/>
          <w:szCs w:val="24"/>
        </w:rPr>
        <w:t xml:space="preserve">включая сведения об акционерах и </w:t>
      </w:r>
      <w:proofErr w:type="spellStart"/>
      <w:r w:rsidRPr="008D401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D401A">
        <w:rPr>
          <w:rFonts w:ascii="Times New Roman" w:hAnsi="Times New Roman" w:cs="Times New Roman"/>
          <w:sz w:val="24"/>
          <w:szCs w:val="24"/>
        </w:rPr>
        <w:t xml:space="preserve"> владельцах</w:t>
      </w:r>
      <w:bookmarkEnd w:id="55"/>
    </w:p>
    <w:p w:rsidR="008D401A" w:rsidRDefault="003A594F" w:rsidP="008D401A"/>
    <w:p w:rsidR="008D401A" w:rsidRPr="008D401A" w:rsidRDefault="003A594F" w:rsidP="008D401A"/>
    <w:p w:rsidR="008D401A" w:rsidRPr="005433AD" w:rsidRDefault="003A594F" w:rsidP="008D401A">
      <w:pPr>
        <w:jc w:val="right"/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>НКО НКЦ (АО)</w:t>
      </w: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 xml:space="preserve">Настоящим </w:t>
      </w:r>
      <w:r w:rsidRPr="00C822E7">
        <w:rPr>
          <w:rFonts w:ascii="Times New Roman" w:hAnsi="Times New Roman"/>
          <w:szCs w:val="24"/>
          <w:u w:val="single"/>
        </w:rPr>
        <w:t>[</w:t>
      </w:r>
      <w:r>
        <w:rPr>
          <w:rFonts w:ascii="Times New Roman" w:hAnsi="Times New Roman"/>
          <w:szCs w:val="24"/>
          <w:u w:val="single"/>
        </w:rPr>
        <w:t>н</w:t>
      </w:r>
      <w:r w:rsidRPr="007C4B52">
        <w:rPr>
          <w:rFonts w:ascii="Times New Roman" w:hAnsi="Times New Roman"/>
          <w:szCs w:val="24"/>
          <w:u w:val="single"/>
        </w:rPr>
        <w:t>аименование организации</w:t>
      </w:r>
      <w:r w:rsidRPr="00C822E7">
        <w:rPr>
          <w:rFonts w:ascii="Times New Roman" w:hAnsi="Times New Roman"/>
          <w:szCs w:val="24"/>
          <w:u w:val="single"/>
        </w:rPr>
        <w:t>]</w:t>
      </w:r>
      <w:r w:rsidRPr="007C4B52">
        <w:rPr>
          <w:rFonts w:ascii="Times New Roman" w:hAnsi="Times New Roman"/>
          <w:szCs w:val="24"/>
          <w:u w:val="single"/>
        </w:rPr>
        <w:t>, ИНН</w:t>
      </w:r>
      <w:r w:rsidRPr="005433AD">
        <w:rPr>
          <w:rFonts w:ascii="Times New Roman" w:hAnsi="Times New Roman"/>
          <w:szCs w:val="24"/>
        </w:rPr>
        <w:t xml:space="preserve"> информирует НКО НКЦ (АО) об изменени</w:t>
      </w:r>
      <w:r>
        <w:rPr>
          <w:rFonts w:ascii="Times New Roman" w:hAnsi="Times New Roman"/>
          <w:szCs w:val="24"/>
        </w:rPr>
        <w:t>ях в сведениях, содержащихся в а</w:t>
      </w:r>
      <w:r w:rsidRPr="005433AD">
        <w:rPr>
          <w:rFonts w:ascii="Times New Roman" w:hAnsi="Times New Roman"/>
          <w:szCs w:val="24"/>
        </w:rPr>
        <w:t xml:space="preserve">нкете Элеватора/Склада, и документах, ранее представленных </w:t>
      </w:r>
      <w:r w:rsidRPr="00C822E7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н</w:t>
      </w:r>
      <w:r w:rsidRPr="005433AD">
        <w:rPr>
          <w:rFonts w:ascii="Times New Roman" w:hAnsi="Times New Roman"/>
          <w:szCs w:val="24"/>
        </w:rPr>
        <w:t>аименование организации</w:t>
      </w:r>
      <w:r w:rsidRPr="00C822E7">
        <w:rPr>
          <w:rFonts w:ascii="Times New Roman" w:hAnsi="Times New Roman"/>
          <w:szCs w:val="24"/>
        </w:rPr>
        <w:t>]</w:t>
      </w:r>
      <w:r w:rsidRPr="005433AD">
        <w:rPr>
          <w:rFonts w:ascii="Times New Roman" w:hAnsi="Times New Roman"/>
          <w:szCs w:val="24"/>
        </w:rPr>
        <w:t xml:space="preserve"> в НКО НКЦ (АО), в связи с чем направляет следующие документы:</w:t>
      </w: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>1.</w:t>
      </w: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>2.</w:t>
      </w: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 xml:space="preserve">Также подтверждаем отсутствие иных изменений в </w:t>
      </w:r>
      <w:r>
        <w:rPr>
          <w:rFonts w:ascii="Times New Roman" w:hAnsi="Times New Roman"/>
          <w:szCs w:val="24"/>
        </w:rPr>
        <w:t>сведениях, содержащихся в а</w:t>
      </w:r>
      <w:r w:rsidRPr="005433AD">
        <w:rPr>
          <w:rFonts w:ascii="Times New Roman" w:hAnsi="Times New Roman"/>
          <w:szCs w:val="24"/>
        </w:rPr>
        <w:t>нкете Элеватора/Склада, и до</w:t>
      </w:r>
      <w:r w:rsidRPr="005433AD">
        <w:rPr>
          <w:rFonts w:ascii="Times New Roman" w:hAnsi="Times New Roman"/>
          <w:szCs w:val="24"/>
        </w:rPr>
        <w:t xml:space="preserve">кументах, ранее представленных </w:t>
      </w:r>
      <w:r w:rsidRPr="00C822E7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  <w:u w:val="single"/>
        </w:rPr>
        <w:t>н</w:t>
      </w:r>
      <w:r w:rsidRPr="007C4B52">
        <w:rPr>
          <w:rFonts w:ascii="Times New Roman" w:hAnsi="Times New Roman"/>
          <w:szCs w:val="24"/>
          <w:u w:val="single"/>
        </w:rPr>
        <w:t>аименование организации</w:t>
      </w:r>
      <w:r w:rsidRPr="00C822E7">
        <w:rPr>
          <w:rFonts w:ascii="Times New Roman" w:hAnsi="Times New Roman"/>
          <w:szCs w:val="24"/>
          <w:u w:val="single"/>
        </w:rPr>
        <w:t>]</w:t>
      </w:r>
      <w:r w:rsidRPr="005433AD">
        <w:rPr>
          <w:rFonts w:ascii="Times New Roman" w:hAnsi="Times New Roman"/>
          <w:szCs w:val="24"/>
        </w:rPr>
        <w:t xml:space="preserve"> в НКО НКЦ (АО), включая сведения </w:t>
      </w:r>
      <w:r w:rsidRPr="005433AD">
        <w:rPr>
          <w:rFonts w:ascii="Times New Roman" w:hAnsi="Times New Roman" w:cs="Calibri"/>
          <w:szCs w:val="24"/>
        </w:rPr>
        <w:t xml:space="preserve">об акционерах и </w:t>
      </w:r>
      <w:proofErr w:type="spellStart"/>
      <w:r w:rsidRPr="005433AD">
        <w:rPr>
          <w:rFonts w:ascii="Times New Roman" w:hAnsi="Times New Roman" w:cs="Calibri"/>
          <w:szCs w:val="24"/>
        </w:rPr>
        <w:t>бенефициарных</w:t>
      </w:r>
      <w:proofErr w:type="spellEnd"/>
      <w:r w:rsidRPr="005433AD">
        <w:rPr>
          <w:rFonts w:ascii="Times New Roman" w:hAnsi="Times New Roman" w:cs="Calibri"/>
          <w:szCs w:val="24"/>
        </w:rPr>
        <w:t xml:space="preserve"> владельцах</w:t>
      </w:r>
      <w:r w:rsidRPr="005433AD">
        <w:rPr>
          <w:rFonts w:ascii="Times New Roman" w:hAnsi="Times New Roman"/>
          <w:szCs w:val="24"/>
        </w:rPr>
        <w:t xml:space="preserve"> </w:t>
      </w:r>
      <w:r w:rsidRPr="00C822E7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  <w:u w:val="single"/>
        </w:rPr>
        <w:t>н</w:t>
      </w:r>
      <w:r w:rsidRPr="007C4B52">
        <w:rPr>
          <w:rFonts w:ascii="Times New Roman" w:hAnsi="Times New Roman"/>
          <w:szCs w:val="24"/>
          <w:u w:val="single"/>
        </w:rPr>
        <w:t>аименование организации</w:t>
      </w:r>
      <w:r w:rsidRPr="00C822E7">
        <w:rPr>
          <w:rFonts w:ascii="Times New Roman" w:hAnsi="Times New Roman"/>
          <w:szCs w:val="24"/>
          <w:u w:val="single"/>
        </w:rPr>
        <w:t>]</w:t>
      </w:r>
      <w:r w:rsidRPr="005433AD">
        <w:rPr>
          <w:rFonts w:ascii="Times New Roman" w:hAnsi="Times New Roman"/>
          <w:szCs w:val="24"/>
        </w:rPr>
        <w:t>.</w:t>
      </w: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</w:p>
    <w:p w:rsidR="008D401A" w:rsidRDefault="003A594F" w:rsidP="008D401A">
      <w:pPr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>С уважением,</w:t>
      </w:r>
    </w:p>
    <w:p w:rsidR="008D401A" w:rsidRDefault="003A594F" w:rsidP="008D401A">
      <w:pPr>
        <w:rPr>
          <w:rFonts w:ascii="Times New Roman" w:hAnsi="Times New Roman"/>
          <w:szCs w:val="24"/>
        </w:rPr>
      </w:pP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 xml:space="preserve">Должность </w:t>
      </w:r>
      <w:r w:rsidRPr="005433AD">
        <w:rPr>
          <w:rFonts w:ascii="Times New Roman" w:hAnsi="Times New Roman"/>
          <w:szCs w:val="24"/>
        </w:rPr>
        <w:br/>
      </w:r>
      <w:r w:rsidRPr="005433AD">
        <w:rPr>
          <w:rFonts w:ascii="Times New Roman" w:hAnsi="Times New Roman"/>
          <w:szCs w:val="24"/>
        </w:rPr>
        <w:br/>
      </w: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</w:p>
    <w:p w:rsidR="008D401A" w:rsidRPr="005433AD" w:rsidRDefault="003A594F" w:rsidP="008D401A">
      <w:pPr>
        <w:rPr>
          <w:rFonts w:ascii="Times New Roman" w:hAnsi="Times New Roman"/>
          <w:szCs w:val="24"/>
        </w:rPr>
      </w:pPr>
      <w:r w:rsidRPr="005433AD">
        <w:rPr>
          <w:rFonts w:ascii="Times New Roman" w:hAnsi="Times New Roman"/>
          <w:szCs w:val="24"/>
        </w:rPr>
        <w:t>ФИО</w:t>
      </w:r>
    </w:p>
    <w:p w:rsidR="008D401A" w:rsidRDefault="003A594F" w:rsidP="008D401A">
      <w:pPr>
        <w:rPr>
          <w:rFonts w:ascii="Times New Roman" w:hAnsi="Times New Roman"/>
          <w:szCs w:val="24"/>
        </w:rPr>
      </w:pPr>
    </w:p>
    <w:p w:rsidR="008D401A" w:rsidRDefault="003A594F" w:rsidP="008D401A">
      <w:pPr>
        <w:rPr>
          <w:rFonts w:ascii="Times New Roman" w:hAnsi="Times New Roman"/>
          <w:szCs w:val="24"/>
        </w:rPr>
      </w:pPr>
    </w:p>
    <w:p w:rsidR="008D401A" w:rsidRDefault="003A594F" w:rsidP="008D401A">
      <w:pPr>
        <w:rPr>
          <w:rFonts w:ascii="Times New Roman" w:hAnsi="Times New Roman"/>
          <w:szCs w:val="24"/>
        </w:rPr>
      </w:pPr>
    </w:p>
    <w:p w:rsidR="007B3B7E" w:rsidRPr="00521785" w:rsidRDefault="003A594F" w:rsidP="00110EB1">
      <w:pPr>
        <w:tabs>
          <w:tab w:val="left" w:pos="1134"/>
        </w:tabs>
        <w:spacing w:before="60" w:after="60"/>
        <w:rPr>
          <w:rFonts w:ascii="Times New Roman" w:hAnsi="Times New Roman"/>
          <w:szCs w:val="24"/>
        </w:rPr>
      </w:pPr>
    </w:p>
    <w:sectPr w:rsidR="007B3B7E" w:rsidRPr="00521785" w:rsidSect="00C822E7">
      <w:footnotePr>
        <w:numRestart w:val="eachPage"/>
      </w:footnotePr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4F" w:rsidRDefault="003A594F">
      <w:r>
        <w:separator/>
      </w:r>
    </w:p>
  </w:endnote>
  <w:endnote w:type="continuationSeparator" w:id="0">
    <w:p w:rsidR="003A594F" w:rsidRDefault="003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E2" w:rsidRDefault="003A594F">
    <w:pPr>
      <w:pStyle w:val="a8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0BE2" w:rsidRDefault="003A594F">
    <w:pPr>
      <w:pStyle w:val="a8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04584"/>
      <w:docPartObj>
        <w:docPartGallery w:val="Page Numbers (Bottom of Page)"/>
        <w:docPartUnique/>
      </w:docPartObj>
    </w:sdtPr>
    <w:sdtEndPr/>
    <w:sdtContent>
      <w:p w:rsidR="00910BE2" w:rsidRDefault="003A59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C0">
          <w:rPr>
            <w:noProof/>
          </w:rPr>
          <w:t>4</w:t>
        </w:r>
        <w:r>
          <w:fldChar w:fldCharType="end"/>
        </w:r>
      </w:p>
    </w:sdtContent>
  </w:sdt>
  <w:p w:rsidR="00910BE2" w:rsidRDefault="003A59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4F" w:rsidRDefault="003A594F">
      <w:r>
        <w:separator/>
      </w:r>
    </w:p>
  </w:footnote>
  <w:footnote w:type="continuationSeparator" w:id="0">
    <w:p w:rsidR="003A594F" w:rsidRDefault="003A594F">
      <w:r>
        <w:continuationSeparator/>
      </w:r>
    </w:p>
  </w:footnote>
  <w:footnote w:type="continuationNotice" w:id="1">
    <w:p w:rsidR="003A594F" w:rsidRDefault="003A594F"/>
  </w:footnote>
  <w:footnote w:id="2">
    <w:p w:rsidR="00910BE2" w:rsidRDefault="003A594F" w:rsidP="006739A7">
      <w:pPr>
        <w:pStyle w:val="aff"/>
      </w:pPr>
      <w:r>
        <w:rPr>
          <w:rStyle w:val="aff1"/>
        </w:rPr>
        <w:footnoteRef/>
      </w:r>
      <w:r>
        <w:t xml:space="preserve"> </w:t>
      </w:r>
      <w:r w:rsidRPr="005B2D86">
        <w:rPr>
          <w:rFonts w:ascii="Times New Roman" w:hAnsi="Times New Roman"/>
          <w:szCs w:val="24"/>
        </w:rPr>
        <w:t xml:space="preserve">Правила хранения товара на </w:t>
      </w:r>
      <w:r>
        <w:rPr>
          <w:rFonts w:ascii="Times New Roman" w:hAnsi="Times New Roman"/>
          <w:szCs w:val="24"/>
        </w:rPr>
        <w:t>Базисе</w:t>
      </w:r>
      <w:r w:rsidRPr="005B2D86">
        <w:rPr>
          <w:rFonts w:ascii="Times New Roman" w:hAnsi="Times New Roman"/>
          <w:szCs w:val="24"/>
        </w:rPr>
        <w:t xml:space="preserve"> при осуществлении </w:t>
      </w:r>
      <w:r w:rsidRPr="004C23F8">
        <w:rPr>
          <w:rFonts w:ascii="Times New Roman" w:hAnsi="Times New Roman"/>
          <w:szCs w:val="24"/>
        </w:rPr>
        <w:t>НКО НКЦ (АО)</w:t>
      </w:r>
      <w:r w:rsidRPr="005B2D86">
        <w:rPr>
          <w:rFonts w:ascii="Times New Roman" w:hAnsi="Times New Roman"/>
          <w:szCs w:val="24"/>
        </w:rPr>
        <w:t> функций оператора товарных поставок (</w:t>
      </w:r>
      <w:r>
        <w:rPr>
          <w:rFonts w:ascii="Times New Roman" w:hAnsi="Times New Roman"/>
          <w:szCs w:val="24"/>
        </w:rPr>
        <w:t>у</w:t>
      </w:r>
      <w:r w:rsidRPr="000B2063">
        <w:rPr>
          <w:rFonts w:ascii="Times New Roman" w:hAnsi="Times New Roman"/>
          <w:szCs w:val="24"/>
        </w:rPr>
        <w:t>тв</w:t>
      </w:r>
      <w:r w:rsidRPr="008A6B0B">
        <w:rPr>
          <w:rFonts w:ascii="Times New Roman" w:hAnsi="Times New Roman"/>
          <w:szCs w:val="24"/>
        </w:rPr>
        <w:t>.</w:t>
      </w:r>
      <w:r w:rsidRPr="000B2063">
        <w:rPr>
          <w:rFonts w:ascii="Times New Roman" w:hAnsi="Times New Roman"/>
          <w:szCs w:val="24"/>
        </w:rPr>
        <w:t xml:space="preserve"> Правлением </w:t>
      </w:r>
      <w:r>
        <w:rPr>
          <w:rFonts w:ascii="Times New Roman" w:hAnsi="Times New Roman"/>
          <w:szCs w:val="24"/>
        </w:rPr>
        <w:t>НКО НКЦ (АО)</w:t>
      </w:r>
      <w:r w:rsidRPr="000B2063">
        <w:rPr>
          <w:rFonts w:ascii="Times New Roman" w:hAnsi="Times New Roman"/>
          <w:szCs w:val="24"/>
        </w:rPr>
        <w:t xml:space="preserve"> и размещены в информационно-телекоммуникационной сети «Интернет» по адресу: </w:t>
      </w:r>
      <w:hyperlink r:id="rId1" w:history="1">
        <w:r w:rsidRPr="008A6B0B">
          <w:rPr>
            <w:rFonts w:ascii="Times New Roman" w:hAnsi="Times New Roman"/>
            <w:szCs w:val="24"/>
          </w:rPr>
          <w:t>www.nationalclearingcentre.ru</w:t>
        </w:r>
      </w:hyperlink>
      <w:r>
        <w:rPr>
          <w:rFonts w:ascii="Times New Roman" w:hAnsi="Times New Roman"/>
          <w:szCs w:val="24"/>
        </w:rPr>
        <w:t>)</w:t>
      </w:r>
      <w:r w:rsidRPr="000B2063">
        <w:rPr>
          <w:rFonts w:ascii="Times New Roman" w:hAnsi="Times New Roman"/>
          <w:szCs w:val="24"/>
        </w:rPr>
        <w:t>.</w:t>
      </w:r>
    </w:p>
  </w:footnote>
  <w:footnote w:id="3">
    <w:p w:rsidR="00910BE2" w:rsidRDefault="003A594F" w:rsidP="005F7A32">
      <w:pPr>
        <w:pStyle w:val="aff"/>
      </w:pPr>
      <w:r>
        <w:rPr>
          <w:rStyle w:val="aff1"/>
        </w:rPr>
        <w:footnoteRef/>
      </w:r>
      <w:r>
        <w:t xml:space="preserve"> </w:t>
      </w:r>
      <w:r w:rsidRPr="005B2D86">
        <w:rPr>
          <w:rFonts w:ascii="Times New Roman" w:hAnsi="Times New Roman"/>
          <w:szCs w:val="24"/>
        </w:rPr>
        <w:t xml:space="preserve">Правила хранения товара на </w:t>
      </w:r>
      <w:r>
        <w:rPr>
          <w:rFonts w:ascii="Times New Roman" w:hAnsi="Times New Roman"/>
          <w:szCs w:val="24"/>
        </w:rPr>
        <w:t>Базисе</w:t>
      </w:r>
      <w:r w:rsidRPr="005B2D86">
        <w:rPr>
          <w:rFonts w:ascii="Times New Roman" w:hAnsi="Times New Roman"/>
          <w:szCs w:val="24"/>
        </w:rPr>
        <w:t xml:space="preserve"> при осуществлении </w:t>
      </w:r>
      <w:r w:rsidRPr="004C23F8">
        <w:rPr>
          <w:rFonts w:ascii="Times New Roman" w:hAnsi="Times New Roman"/>
          <w:szCs w:val="24"/>
        </w:rPr>
        <w:t>НКО НКЦ (АО)</w:t>
      </w:r>
      <w:r w:rsidRPr="005B2D86">
        <w:rPr>
          <w:rFonts w:ascii="Times New Roman" w:hAnsi="Times New Roman"/>
          <w:szCs w:val="24"/>
        </w:rPr>
        <w:t> функций оператора товарных поставок (</w:t>
      </w:r>
      <w:r>
        <w:rPr>
          <w:rFonts w:ascii="Times New Roman" w:hAnsi="Times New Roman"/>
          <w:szCs w:val="24"/>
        </w:rPr>
        <w:t>у</w:t>
      </w:r>
      <w:r w:rsidRPr="000B2063">
        <w:rPr>
          <w:rFonts w:ascii="Times New Roman" w:hAnsi="Times New Roman"/>
          <w:szCs w:val="24"/>
        </w:rPr>
        <w:t>тв</w:t>
      </w:r>
      <w:r w:rsidRPr="008A6B0B">
        <w:rPr>
          <w:rFonts w:ascii="Times New Roman" w:hAnsi="Times New Roman"/>
          <w:szCs w:val="24"/>
        </w:rPr>
        <w:t>.</w:t>
      </w:r>
      <w:r w:rsidRPr="000B2063">
        <w:rPr>
          <w:rFonts w:ascii="Times New Roman" w:hAnsi="Times New Roman"/>
          <w:szCs w:val="24"/>
        </w:rPr>
        <w:t xml:space="preserve"> Правлением </w:t>
      </w:r>
      <w:r>
        <w:rPr>
          <w:rFonts w:ascii="Times New Roman" w:hAnsi="Times New Roman"/>
          <w:szCs w:val="24"/>
        </w:rPr>
        <w:t>НКО НКЦ (АО)</w:t>
      </w:r>
      <w:r w:rsidRPr="000B2063">
        <w:rPr>
          <w:rFonts w:ascii="Times New Roman" w:hAnsi="Times New Roman"/>
          <w:szCs w:val="24"/>
        </w:rPr>
        <w:t xml:space="preserve"> и размещены в информационно-телекоммуникационной сети «Интернет» по адресу: </w:t>
      </w:r>
      <w:hyperlink r:id="rId2" w:history="1">
        <w:r w:rsidRPr="008A6B0B">
          <w:rPr>
            <w:rFonts w:ascii="Times New Roman" w:hAnsi="Times New Roman"/>
            <w:szCs w:val="24"/>
          </w:rPr>
          <w:t>www.nationalclearingcentre.ru</w:t>
        </w:r>
      </w:hyperlink>
      <w:r>
        <w:rPr>
          <w:rFonts w:ascii="Times New Roman" w:hAnsi="Times New Roman"/>
          <w:szCs w:val="24"/>
        </w:rPr>
        <w:t>)</w:t>
      </w:r>
      <w:r w:rsidRPr="000B2063">
        <w:rPr>
          <w:rFonts w:ascii="Times New Roman" w:hAnsi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E2" w:rsidRDefault="003A594F">
    <w:pPr>
      <w:pStyle w:val="a5"/>
      <w:framePr w:wrap="around" w:vAnchor="text" w:hAnchor="margin" w:xAlign="right" w:y="1"/>
      <w:numPr>
        <w:ilvl w:val="1"/>
        <w:numId w:val="0"/>
      </w:numPr>
      <w:tabs>
        <w:tab w:val="num" w:pos="684"/>
      </w:tabs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910BE2" w:rsidRDefault="003A594F">
    <w:pPr>
      <w:pStyle w:val="a5"/>
      <w:numPr>
        <w:ilvl w:val="1"/>
        <w:numId w:val="0"/>
      </w:numPr>
      <w:tabs>
        <w:tab w:val="num" w:pos="684"/>
      </w:tabs>
      <w:spacing w:before="12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E2" w:rsidRPr="00D64CF8" w:rsidRDefault="003A594F">
    <w:pPr>
      <w:pStyle w:val="a5"/>
      <w:ind w:right="36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0D3"/>
    <w:multiLevelType w:val="hybridMultilevel"/>
    <w:tmpl w:val="4FFAC414"/>
    <w:lvl w:ilvl="0" w:tplc="899A6912">
      <w:start w:val="1"/>
      <w:numFmt w:val="decimal"/>
      <w:lvlText w:val="%1."/>
      <w:lvlJc w:val="left"/>
      <w:pPr>
        <w:ind w:left="720" w:hanging="360"/>
      </w:pPr>
    </w:lvl>
    <w:lvl w:ilvl="1" w:tplc="77103E44">
      <w:start w:val="1"/>
      <w:numFmt w:val="lowerLetter"/>
      <w:lvlText w:val="%2."/>
      <w:lvlJc w:val="left"/>
      <w:pPr>
        <w:ind w:left="1440" w:hanging="360"/>
      </w:pPr>
    </w:lvl>
    <w:lvl w:ilvl="2" w:tplc="3FD0957A">
      <w:start w:val="1"/>
      <w:numFmt w:val="lowerRoman"/>
      <w:lvlText w:val="%3."/>
      <w:lvlJc w:val="right"/>
      <w:pPr>
        <w:ind w:left="2160" w:hanging="180"/>
      </w:pPr>
    </w:lvl>
    <w:lvl w:ilvl="3" w:tplc="FCFCD728">
      <w:start w:val="1"/>
      <w:numFmt w:val="decimal"/>
      <w:lvlText w:val="%4."/>
      <w:lvlJc w:val="left"/>
      <w:pPr>
        <w:ind w:left="2880" w:hanging="360"/>
      </w:pPr>
    </w:lvl>
    <w:lvl w:ilvl="4" w:tplc="A6A6CBB2">
      <w:start w:val="1"/>
      <w:numFmt w:val="lowerLetter"/>
      <w:lvlText w:val="%5."/>
      <w:lvlJc w:val="left"/>
      <w:pPr>
        <w:ind w:left="3600" w:hanging="360"/>
      </w:pPr>
    </w:lvl>
    <w:lvl w:ilvl="5" w:tplc="20A239B4">
      <w:start w:val="1"/>
      <w:numFmt w:val="lowerRoman"/>
      <w:lvlText w:val="%6."/>
      <w:lvlJc w:val="right"/>
      <w:pPr>
        <w:ind w:left="4320" w:hanging="180"/>
      </w:pPr>
    </w:lvl>
    <w:lvl w:ilvl="6" w:tplc="3CF4C936">
      <w:start w:val="1"/>
      <w:numFmt w:val="decimal"/>
      <w:lvlText w:val="%7."/>
      <w:lvlJc w:val="left"/>
      <w:pPr>
        <w:ind w:left="5040" w:hanging="360"/>
      </w:pPr>
    </w:lvl>
    <w:lvl w:ilvl="7" w:tplc="B7CA5288">
      <w:start w:val="1"/>
      <w:numFmt w:val="lowerLetter"/>
      <w:lvlText w:val="%8."/>
      <w:lvlJc w:val="left"/>
      <w:pPr>
        <w:ind w:left="5760" w:hanging="360"/>
      </w:pPr>
    </w:lvl>
    <w:lvl w:ilvl="8" w:tplc="853CEE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2FD"/>
    <w:multiLevelType w:val="hybridMultilevel"/>
    <w:tmpl w:val="DAF21D70"/>
    <w:lvl w:ilvl="0" w:tplc="8DA21D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6F6F712" w:tentative="1">
      <w:start w:val="1"/>
      <w:numFmt w:val="lowerLetter"/>
      <w:lvlText w:val="%2."/>
      <w:lvlJc w:val="left"/>
      <w:pPr>
        <w:ind w:left="2214" w:hanging="360"/>
      </w:pPr>
    </w:lvl>
    <w:lvl w:ilvl="2" w:tplc="2E2EE262" w:tentative="1">
      <w:start w:val="1"/>
      <w:numFmt w:val="lowerRoman"/>
      <w:lvlText w:val="%3."/>
      <w:lvlJc w:val="right"/>
      <w:pPr>
        <w:ind w:left="2934" w:hanging="180"/>
      </w:pPr>
    </w:lvl>
    <w:lvl w:ilvl="3" w:tplc="4434DFD4" w:tentative="1">
      <w:start w:val="1"/>
      <w:numFmt w:val="decimal"/>
      <w:lvlText w:val="%4."/>
      <w:lvlJc w:val="left"/>
      <w:pPr>
        <w:ind w:left="3654" w:hanging="360"/>
      </w:pPr>
    </w:lvl>
    <w:lvl w:ilvl="4" w:tplc="4A9E2620" w:tentative="1">
      <w:start w:val="1"/>
      <w:numFmt w:val="lowerLetter"/>
      <w:lvlText w:val="%5."/>
      <w:lvlJc w:val="left"/>
      <w:pPr>
        <w:ind w:left="4374" w:hanging="360"/>
      </w:pPr>
    </w:lvl>
    <w:lvl w:ilvl="5" w:tplc="258AA77E" w:tentative="1">
      <w:start w:val="1"/>
      <w:numFmt w:val="lowerRoman"/>
      <w:lvlText w:val="%6."/>
      <w:lvlJc w:val="right"/>
      <w:pPr>
        <w:ind w:left="5094" w:hanging="180"/>
      </w:pPr>
    </w:lvl>
    <w:lvl w:ilvl="6" w:tplc="3A26540C" w:tentative="1">
      <w:start w:val="1"/>
      <w:numFmt w:val="decimal"/>
      <w:lvlText w:val="%7."/>
      <w:lvlJc w:val="left"/>
      <w:pPr>
        <w:ind w:left="5814" w:hanging="360"/>
      </w:pPr>
    </w:lvl>
    <w:lvl w:ilvl="7" w:tplc="BB5C32B6" w:tentative="1">
      <w:start w:val="1"/>
      <w:numFmt w:val="lowerLetter"/>
      <w:lvlText w:val="%8."/>
      <w:lvlJc w:val="left"/>
      <w:pPr>
        <w:ind w:left="6534" w:hanging="360"/>
      </w:pPr>
    </w:lvl>
    <w:lvl w:ilvl="8" w:tplc="F222920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B43402"/>
    <w:multiLevelType w:val="hybridMultilevel"/>
    <w:tmpl w:val="A95E046A"/>
    <w:lvl w:ilvl="0" w:tplc="45006F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5EAD49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2BAD90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53A594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D6CF69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D362A2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BB8CC2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18E18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8E61DE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AA00CD"/>
    <w:multiLevelType w:val="hybridMultilevel"/>
    <w:tmpl w:val="016E267E"/>
    <w:lvl w:ilvl="0" w:tplc="DE109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AE4C2" w:tentative="1">
      <w:start w:val="1"/>
      <w:numFmt w:val="lowerLetter"/>
      <w:lvlText w:val="%2."/>
      <w:lvlJc w:val="left"/>
      <w:pPr>
        <w:ind w:left="1440" w:hanging="360"/>
      </w:pPr>
    </w:lvl>
    <w:lvl w:ilvl="2" w:tplc="6FB4BAF6" w:tentative="1">
      <w:start w:val="1"/>
      <w:numFmt w:val="lowerRoman"/>
      <w:lvlText w:val="%3."/>
      <w:lvlJc w:val="right"/>
      <w:pPr>
        <w:ind w:left="2160" w:hanging="180"/>
      </w:pPr>
    </w:lvl>
    <w:lvl w:ilvl="3" w:tplc="0590E4D2" w:tentative="1">
      <w:start w:val="1"/>
      <w:numFmt w:val="decimal"/>
      <w:lvlText w:val="%4."/>
      <w:lvlJc w:val="left"/>
      <w:pPr>
        <w:ind w:left="2880" w:hanging="360"/>
      </w:pPr>
    </w:lvl>
    <w:lvl w:ilvl="4" w:tplc="0FDCD8E6" w:tentative="1">
      <w:start w:val="1"/>
      <w:numFmt w:val="lowerLetter"/>
      <w:lvlText w:val="%5."/>
      <w:lvlJc w:val="left"/>
      <w:pPr>
        <w:ind w:left="3600" w:hanging="360"/>
      </w:pPr>
    </w:lvl>
    <w:lvl w:ilvl="5" w:tplc="989038D6" w:tentative="1">
      <w:start w:val="1"/>
      <w:numFmt w:val="lowerRoman"/>
      <w:lvlText w:val="%6."/>
      <w:lvlJc w:val="right"/>
      <w:pPr>
        <w:ind w:left="4320" w:hanging="180"/>
      </w:pPr>
    </w:lvl>
    <w:lvl w:ilvl="6" w:tplc="F25067E8" w:tentative="1">
      <w:start w:val="1"/>
      <w:numFmt w:val="decimal"/>
      <w:lvlText w:val="%7."/>
      <w:lvlJc w:val="left"/>
      <w:pPr>
        <w:ind w:left="5040" w:hanging="360"/>
      </w:pPr>
    </w:lvl>
    <w:lvl w:ilvl="7" w:tplc="87E4DE34" w:tentative="1">
      <w:start w:val="1"/>
      <w:numFmt w:val="lowerLetter"/>
      <w:lvlText w:val="%8."/>
      <w:lvlJc w:val="left"/>
      <w:pPr>
        <w:ind w:left="5760" w:hanging="360"/>
      </w:pPr>
    </w:lvl>
    <w:lvl w:ilvl="8" w:tplc="F9245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631"/>
    <w:multiLevelType w:val="hybridMultilevel"/>
    <w:tmpl w:val="DAF21D70"/>
    <w:lvl w:ilvl="0" w:tplc="AE2C80C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6B32FDB4" w:tentative="1">
      <w:start w:val="1"/>
      <w:numFmt w:val="lowerLetter"/>
      <w:lvlText w:val="%2."/>
      <w:lvlJc w:val="left"/>
      <w:pPr>
        <w:ind w:left="2214" w:hanging="360"/>
      </w:pPr>
    </w:lvl>
    <w:lvl w:ilvl="2" w:tplc="AEF47AC6" w:tentative="1">
      <w:start w:val="1"/>
      <w:numFmt w:val="lowerRoman"/>
      <w:lvlText w:val="%3."/>
      <w:lvlJc w:val="right"/>
      <w:pPr>
        <w:ind w:left="2934" w:hanging="180"/>
      </w:pPr>
    </w:lvl>
    <w:lvl w:ilvl="3" w:tplc="9A600234" w:tentative="1">
      <w:start w:val="1"/>
      <w:numFmt w:val="decimal"/>
      <w:lvlText w:val="%4."/>
      <w:lvlJc w:val="left"/>
      <w:pPr>
        <w:ind w:left="3654" w:hanging="360"/>
      </w:pPr>
    </w:lvl>
    <w:lvl w:ilvl="4" w:tplc="BC4E78EA" w:tentative="1">
      <w:start w:val="1"/>
      <w:numFmt w:val="lowerLetter"/>
      <w:lvlText w:val="%5."/>
      <w:lvlJc w:val="left"/>
      <w:pPr>
        <w:ind w:left="4374" w:hanging="360"/>
      </w:pPr>
    </w:lvl>
    <w:lvl w:ilvl="5" w:tplc="4D366B50" w:tentative="1">
      <w:start w:val="1"/>
      <w:numFmt w:val="lowerRoman"/>
      <w:lvlText w:val="%6."/>
      <w:lvlJc w:val="right"/>
      <w:pPr>
        <w:ind w:left="5094" w:hanging="180"/>
      </w:pPr>
    </w:lvl>
    <w:lvl w:ilvl="6" w:tplc="78C6E2EE" w:tentative="1">
      <w:start w:val="1"/>
      <w:numFmt w:val="decimal"/>
      <w:lvlText w:val="%7."/>
      <w:lvlJc w:val="left"/>
      <w:pPr>
        <w:ind w:left="5814" w:hanging="360"/>
      </w:pPr>
    </w:lvl>
    <w:lvl w:ilvl="7" w:tplc="83281682" w:tentative="1">
      <w:start w:val="1"/>
      <w:numFmt w:val="lowerLetter"/>
      <w:lvlText w:val="%8."/>
      <w:lvlJc w:val="left"/>
      <w:pPr>
        <w:ind w:left="6534" w:hanging="360"/>
      </w:pPr>
    </w:lvl>
    <w:lvl w:ilvl="8" w:tplc="B90A5A5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EA176B"/>
    <w:multiLevelType w:val="hybridMultilevel"/>
    <w:tmpl w:val="20F84C48"/>
    <w:lvl w:ilvl="0" w:tplc="604A7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C60A7A4" w:tentative="1">
      <w:start w:val="1"/>
      <w:numFmt w:val="lowerLetter"/>
      <w:lvlText w:val="%2."/>
      <w:lvlJc w:val="left"/>
      <w:pPr>
        <w:ind w:left="1440" w:hanging="360"/>
      </w:pPr>
    </w:lvl>
    <w:lvl w:ilvl="2" w:tplc="B52AA1CE" w:tentative="1">
      <w:start w:val="1"/>
      <w:numFmt w:val="lowerRoman"/>
      <w:lvlText w:val="%3."/>
      <w:lvlJc w:val="right"/>
      <w:pPr>
        <w:ind w:left="2160" w:hanging="180"/>
      </w:pPr>
    </w:lvl>
    <w:lvl w:ilvl="3" w:tplc="C994E5A0" w:tentative="1">
      <w:start w:val="1"/>
      <w:numFmt w:val="decimal"/>
      <w:lvlText w:val="%4."/>
      <w:lvlJc w:val="left"/>
      <w:pPr>
        <w:ind w:left="2880" w:hanging="360"/>
      </w:pPr>
    </w:lvl>
    <w:lvl w:ilvl="4" w:tplc="DF3CC582" w:tentative="1">
      <w:start w:val="1"/>
      <w:numFmt w:val="lowerLetter"/>
      <w:lvlText w:val="%5."/>
      <w:lvlJc w:val="left"/>
      <w:pPr>
        <w:ind w:left="3600" w:hanging="360"/>
      </w:pPr>
    </w:lvl>
    <w:lvl w:ilvl="5" w:tplc="8B5A63CE" w:tentative="1">
      <w:start w:val="1"/>
      <w:numFmt w:val="lowerRoman"/>
      <w:lvlText w:val="%6."/>
      <w:lvlJc w:val="right"/>
      <w:pPr>
        <w:ind w:left="4320" w:hanging="180"/>
      </w:pPr>
    </w:lvl>
    <w:lvl w:ilvl="6" w:tplc="611010AE" w:tentative="1">
      <w:start w:val="1"/>
      <w:numFmt w:val="decimal"/>
      <w:lvlText w:val="%7."/>
      <w:lvlJc w:val="left"/>
      <w:pPr>
        <w:ind w:left="5040" w:hanging="360"/>
      </w:pPr>
    </w:lvl>
    <w:lvl w:ilvl="7" w:tplc="25D85638" w:tentative="1">
      <w:start w:val="1"/>
      <w:numFmt w:val="lowerLetter"/>
      <w:lvlText w:val="%8."/>
      <w:lvlJc w:val="left"/>
      <w:pPr>
        <w:ind w:left="5760" w:hanging="360"/>
      </w:pPr>
    </w:lvl>
    <w:lvl w:ilvl="8" w:tplc="3C560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E60"/>
    <w:multiLevelType w:val="hybridMultilevel"/>
    <w:tmpl w:val="DAF21D70"/>
    <w:lvl w:ilvl="0" w:tplc="02A619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1F290F8" w:tentative="1">
      <w:start w:val="1"/>
      <w:numFmt w:val="lowerLetter"/>
      <w:lvlText w:val="%2."/>
      <w:lvlJc w:val="left"/>
      <w:pPr>
        <w:ind w:left="2214" w:hanging="360"/>
      </w:pPr>
    </w:lvl>
    <w:lvl w:ilvl="2" w:tplc="02084496" w:tentative="1">
      <w:start w:val="1"/>
      <w:numFmt w:val="lowerRoman"/>
      <w:lvlText w:val="%3."/>
      <w:lvlJc w:val="right"/>
      <w:pPr>
        <w:ind w:left="2934" w:hanging="180"/>
      </w:pPr>
    </w:lvl>
    <w:lvl w:ilvl="3" w:tplc="A7447DFA" w:tentative="1">
      <w:start w:val="1"/>
      <w:numFmt w:val="decimal"/>
      <w:lvlText w:val="%4."/>
      <w:lvlJc w:val="left"/>
      <w:pPr>
        <w:ind w:left="3654" w:hanging="360"/>
      </w:pPr>
    </w:lvl>
    <w:lvl w:ilvl="4" w:tplc="7BFA9EE8" w:tentative="1">
      <w:start w:val="1"/>
      <w:numFmt w:val="lowerLetter"/>
      <w:lvlText w:val="%5."/>
      <w:lvlJc w:val="left"/>
      <w:pPr>
        <w:ind w:left="4374" w:hanging="360"/>
      </w:pPr>
    </w:lvl>
    <w:lvl w:ilvl="5" w:tplc="D79AD7E4" w:tentative="1">
      <w:start w:val="1"/>
      <w:numFmt w:val="lowerRoman"/>
      <w:lvlText w:val="%6."/>
      <w:lvlJc w:val="right"/>
      <w:pPr>
        <w:ind w:left="5094" w:hanging="180"/>
      </w:pPr>
    </w:lvl>
    <w:lvl w:ilvl="6" w:tplc="D932F36C" w:tentative="1">
      <w:start w:val="1"/>
      <w:numFmt w:val="decimal"/>
      <w:lvlText w:val="%7."/>
      <w:lvlJc w:val="left"/>
      <w:pPr>
        <w:ind w:left="5814" w:hanging="360"/>
      </w:pPr>
    </w:lvl>
    <w:lvl w:ilvl="7" w:tplc="35E28A7C" w:tentative="1">
      <w:start w:val="1"/>
      <w:numFmt w:val="lowerLetter"/>
      <w:lvlText w:val="%8."/>
      <w:lvlJc w:val="left"/>
      <w:pPr>
        <w:ind w:left="6534" w:hanging="360"/>
      </w:pPr>
    </w:lvl>
    <w:lvl w:ilvl="8" w:tplc="3D02D45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4E2339"/>
    <w:multiLevelType w:val="hybridMultilevel"/>
    <w:tmpl w:val="E5DE052E"/>
    <w:lvl w:ilvl="0" w:tplc="460A6F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94980E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F8F3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4265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F4BB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22CD2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A09FC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C4A0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966D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07EF7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1D0256F"/>
    <w:multiLevelType w:val="hybridMultilevel"/>
    <w:tmpl w:val="4FFAC414"/>
    <w:lvl w:ilvl="0" w:tplc="57024746">
      <w:start w:val="1"/>
      <w:numFmt w:val="decimal"/>
      <w:lvlText w:val="%1."/>
      <w:lvlJc w:val="left"/>
      <w:pPr>
        <w:ind w:left="720" w:hanging="360"/>
      </w:pPr>
    </w:lvl>
    <w:lvl w:ilvl="1" w:tplc="BF827838">
      <w:start w:val="1"/>
      <w:numFmt w:val="lowerLetter"/>
      <w:lvlText w:val="%2."/>
      <w:lvlJc w:val="left"/>
      <w:pPr>
        <w:ind w:left="1440" w:hanging="360"/>
      </w:pPr>
    </w:lvl>
    <w:lvl w:ilvl="2" w:tplc="9CE69E14">
      <w:start w:val="1"/>
      <w:numFmt w:val="lowerRoman"/>
      <w:lvlText w:val="%3."/>
      <w:lvlJc w:val="right"/>
      <w:pPr>
        <w:ind w:left="2160" w:hanging="180"/>
      </w:pPr>
    </w:lvl>
    <w:lvl w:ilvl="3" w:tplc="113C962A">
      <w:start w:val="1"/>
      <w:numFmt w:val="decimal"/>
      <w:lvlText w:val="%4."/>
      <w:lvlJc w:val="left"/>
      <w:pPr>
        <w:ind w:left="2880" w:hanging="360"/>
      </w:pPr>
    </w:lvl>
    <w:lvl w:ilvl="4" w:tplc="481A87DA">
      <w:start w:val="1"/>
      <w:numFmt w:val="lowerLetter"/>
      <w:lvlText w:val="%5."/>
      <w:lvlJc w:val="left"/>
      <w:pPr>
        <w:ind w:left="3600" w:hanging="360"/>
      </w:pPr>
    </w:lvl>
    <w:lvl w:ilvl="5" w:tplc="22AECA9E">
      <w:start w:val="1"/>
      <w:numFmt w:val="lowerRoman"/>
      <w:lvlText w:val="%6."/>
      <w:lvlJc w:val="right"/>
      <w:pPr>
        <w:ind w:left="4320" w:hanging="180"/>
      </w:pPr>
    </w:lvl>
    <w:lvl w:ilvl="6" w:tplc="A192F892">
      <w:start w:val="1"/>
      <w:numFmt w:val="decimal"/>
      <w:lvlText w:val="%7."/>
      <w:lvlJc w:val="left"/>
      <w:pPr>
        <w:ind w:left="5040" w:hanging="360"/>
      </w:pPr>
    </w:lvl>
    <w:lvl w:ilvl="7" w:tplc="9886FB66">
      <w:start w:val="1"/>
      <w:numFmt w:val="lowerLetter"/>
      <w:lvlText w:val="%8."/>
      <w:lvlJc w:val="left"/>
      <w:pPr>
        <w:ind w:left="5760" w:hanging="360"/>
      </w:pPr>
    </w:lvl>
    <w:lvl w:ilvl="8" w:tplc="26EC9B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F1F50"/>
    <w:multiLevelType w:val="hybridMultilevel"/>
    <w:tmpl w:val="D92274E8"/>
    <w:lvl w:ilvl="0" w:tplc="7456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82C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66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6F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4B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61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29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4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2C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E31AA"/>
    <w:multiLevelType w:val="hybridMultilevel"/>
    <w:tmpl w:val="DAF21D70"/>
    <w:lvl w:ilvl="0" w:tplc="9F4A48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D422964E" w:tentative="1">
      <w:start w:val="1"/>
      <w:numFmt w:val="lowerLetter"/>
      <w:lvlText w:val="%2."/>
      <w:lvlJc w:val="left"/>
      <w:pPr>
        <w:ind w:left="2214" w:hanging="360"/>
      </w:pPr>
    </w:lvl>
    <w:lvl w:ilvl="2" w:tplc="92483EFA" w:tentative="1">
      <w:start w:val="1"/>
      <w:numFmt w:val="lowerRoman"/>
      <w:lvlText w:val="%3."/>
      <w:lvlJc w:val="right"/>
      <w:pPr>
        <w:ind w:left="2934" w:hanging="180"/>
      </w:pPr>
    </w:lvl>
    <w:lvl w:ilvl="3" w:tplc="6F3E3C4C" w:tentative="1">
      <w:start w:val="1"/>
      <w:numFmt w:val="decimal"/>
      <w:lvlText w:val="%4."/>
      <w:lvlJc w:val="left"/>
      <w:pPr>
        <w:ind w:left="3654" w:hanging="360"/>
      </w:pPr>
    </w:lvl>
    <w:lvl w:ilvl="4" w:tplc="B9F6CB70" w:tentative="1">
      <w:start w:val="1"/>
      <w:numFmt w:val="lowerLetter"/>
      <w:lvlText w:val="%5."/>
      <w:lvlJc w:val="left"/>
      <w:pPr>
        <w:ind w:left="4374" w:hanging="360"/>
      </w:pPr>
    </w:lvl>
    <w:lvl w:ilvl="5" w:tplc="33665362" w:tentative="1">
      <w:start w:val="1"/>
      <w:numFmt w:val="lowerRoman"/>
      <w:lvlText w:val="%6."/>
      <w:lvlJc w:val="right"/>
      <w:pPr>
        <w:ind w:left="5094" w:hanging="180"/>
      </w:pPr>
    </w:lvl>
    <w:lvl w:ilvl="6" w:tplc="3274F602" w:tentative="1">
      <w:start w:val="1"/>
      <w:numFmt w:val="decimal"/>
      <w:lvlText w:val="%7."/>
      <w:lvlJc w:val="left"/>
      <w:pPr>
        <w:ind w:left="5814" w:hanging="360"/>
      </w:pPr>
    </w:lvl>
    <w:lvl w:ilvl="7" w:tplc="7592E0C6" w:tentative="1">
      <w:start w:val="1"/>
      <w:numFmt w:val="lowerLetter"/>
      <w:lvlText w:val="%8."/>
      <w:lvlJc w:val="left"/>
      <w:pPr>
        <w:ind w:left="6534" w:hanging="360"/>
      </w:pPr>
    </w:lvl>
    <w:lvl w:ilvl="8" w:tplc="8F14790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0085524"/>
    <w:multiLevelType w:val="hybridMultilevel"/>
    <w:tmpl w:val="0A04A488"/>
    <w:lvl w:ilvl="0" w:tplc="74EC230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42C4A8DA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22CC30C2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23ADCD6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856021CA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985C8E9C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7706928E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FE349918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C6EE1384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3" w15:restartNumberingAfterBreak="0">
    <w:nsid w:val="65C15BD1"/>
    <w:multiLevelType w:val="hybridMultilevel"/>
    <w:tmpl w:val="DAF21D70"/>
    <w:lvl w:ilvl="0" w:tplc="04D83E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BBBCCF22" w:tentative="1">
      <w:start w:val="1"/>
      <w:numFmt w:val="lowerLetter"/>
      <w:lvlText w:val="%2."/>
      <w:lvlJc w:val="left"/>
      <w:pPr>
        <w:ind w:left="2214" w:hanging="360"/>
      </w:pPr>
    </w:lvl>
    <w:lvl w:ilvl="2" w:tplc="FA367450" w:tentative="1">
      <w:start w:val="1"/>
      <w:numFmt w:val="lowerRoman"/>
      <w:lvlText w:val="%3."/>
      <w:lvlJc w:val="right"/>
      <w:pPr>
        <w:ind w:left="2934" w:hanging="180"/>
      </w:pPr>
    </w:lvl>
    <w:lvl w:ilvl="3" w:tplc="7D8A8A70" w:tentative="1">
      <w:start w:val="1"/>
      <w:numFmt w:val="decimal"/>
      <w:lvlText w:val="%4."/>
      <w:lvlJc w:val="left"/>
      <w:pPr>
        <w:ind w:left="3654" w:hanging="360"/>
      </w:pPr>
    </w:lvl>
    <w:lvl w:ilvl="4" w:tplc="78C804FC" w:tentative="1">
      <w:start w:val="1"/>
      <w:numFmt w:val="lowerLetter"/>
      <w:lvlText w:val="%5."/>
      <w:lvlJc w:val="left"/>
      <w:pPr>
        <w:ind w:left="4374" w:hanging="360"/>
      </w:pPr>
    </w:lvl>
    <w:lvl w:ilvl="5" w:tplc="739CC194" w:tentative="1">
      <w:start w:val="1"/>
      <w:numFmt w:val="lowerRoman"/>
      <w:lvlText w:val="%6."/>
      <w:lvlJc w:val="right"/>
      <w:pPr>
        <w:ind w:left="5094" w:hanging="180"/>
      </w:pPr>
    </w:lvl>
    <w:lvl w:ilvl="6" w:tplc="C874BD10" w:tentative="1">
      <w:start w:val="1"/>
      <w:numFmt w:val="decimal"/>
      <w:lvlText w:val="%7."/>
      <w:lvlJc w:val="left"/>
      <w:pPr>
        <w:ind w:left="5814" w:hanging="360"/>
      </w:pPr>
    </w:lvl>
    <w:lvl w:ilvl="7" w:tplc="AF26C74C" w:tentative="1">
      <w:start w:val="1"/>
      <w:numFmt w:val="lowerLetter"/>
      <w:lvlText w:val="%8."/>
      <w:lvlJc w:val="left"/>
      <w:pPr>
        <w:ind w:left="6534" w:hanging="360"/>
      </w:pPr>
    </w:lvl>
    <w:lvl w:ilvl="8" w:tplc="52CCE6E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6BC0101"/>
    <w:multiLevelType w:val="hybridMultilevel"/>
    <w:tmpl w:val="705267F4"/>
    <w:lvl w:ilvl="0" w:tplc="215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C6B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7627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62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0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03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45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CB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E8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497B"/>
    <w:multiLevelType w:val="multilevel"/>
    <w:tmpl w:val="C598025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C711B6"/>
    <w:multiLevelType w:val="hybridMultilevel"/>
    <w:tmpl w:val="DAF21D70"/>
    <w:lvl w:ilvl="0" w:tplc="47DE62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A7A6FC14" w:tentative="1">
      <w:start w:val="1"/>
      <w:numFmt w:val="lowerLetter"/>
      <w:lvlText w:val="%2."/>
      <w:lvlJc w:val="left"/>
      <w:pPr>
        <w:ind w:left="2214" w:hanging="360"/>
      </w:pPr>
    </w:lvl>
    <w:lvl w:ilvl="2" w:tplc="3D262C06" w:tentative="1">
      <w:start w:val="1"/>
      <w:numFmt w:val="lowerRoman"/>
      <w:lvlText w:val="%3."/>
      <w:lvlJc w:val="right"/>
      <w:pPr>
        <w:ind w:left="2934" w:hanging="180"/>
      </w:pPr>
    </w:lvl>
    <w:lvl w:ilvl="3" w:tplc="4E989D10" w:tentative="1">
      <w:start w:val="1"/>
      <w:numFmt w:val="decimal"/>
      <w:lvlText w:val="%4."/>
      <w:lvlJc w:val="left"/>
      <w:pPr>
        <w:ind w:left="3654" w:hanging="360"/>
      </w:pPr>
    </w:lvl>
    <w:lvl w:ilvl="4" w:tplc="EE84E9FC" w:tentative="1">
      <w:start w:val="1"/>
      <w:numFmt w:val="lowerLetter"/>
      <w:lvlText w:val="%5."/>
      <w:lvlJc w:val="left"/>
      <w:pPr>
        <w:ind w:left="4374" w:hanging="360"/>
      </w:pPr>
    </w:lvl>
    <w:lvl w:ilvl="5" w:tplc="FD3C9692" w:tentative="1">
      <w:start w:val="1"/>
      <w:numFmt w:val="lowerRoman"/>
      <w:lvlText w:val="%6."/>
      <w:lvlJc w:val="right"/>
      <w:pPr>
        <w:ind w:left="5094" w:hanging="180"/>
      </w:pPr>
    </w:lvl>
    <w:lvl w:ilvl="6" w:tplc="CEBA6B86" w:tentative="1">
      <w:start w:val="1"/>
      <w:numFmt w:val="decimal"/>
      <w:lvlText w:val="%7."/>
      <w:lvlJc w:val="left"/>
      <w:pPr>
        <w:ind w:left="5814" w:hanging="360"/>
      </w:pPr>
    </w:lvl>
    <w:lvl w:ilvl="7" w:tplc="70C256C4" w:tentative="1">
      <w:start w:val="1"/>
      <w:numFmt w:val="lowerLetter"/>
      <w:lvlText w:val="%8."/>
      <w:lvlJc w:val="left"/>
      <w:pPr>
        <w:ind w:left="6534" w:hanging="360"/>
      </w:pPr>
    </w:lvl>
    <w:lvl w:ilvl="8" w:tplc="25E420F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6074D46"/>
    <w:multiLevelType w:val="hybridMultilevel"/>
    <w:tmpl w:val="DAF21D70"/>
    <w:lvl w:ilvl="0" w:tplc="8CBEFD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D6A656C" w:tentative="1">
      <w:start w:val="1"/>
      <w:numFmt w:val="lowerLetter"/>
      <w:lvlText w:val="%2."/>
      <w:lvlJc w:val="left"/>
      <w:pPr>
        <w:ind w:left="2214" w:hanging="360"/>
      </w:pPr>
    </w:lvl>
    <w:lvl w:ilvl="2" w:tplc="529EF5AC" w:tentative="1">
      <w:start w:val="1"/>
      <w:numFmt w:val="lowerRoman"/>
      <w:lvlText w:val="%3."/>
      <w:lvlJc w:val="right"/>
      <w:pPr>
        <w:ind w:left="2934" w:hanging="180"/>
      </w:pPr>
    </w:lvl>
    <w:lvl w:ilvl="3" w:tplc="80B898F8" w:tentative="1">
      <w:start w:val="1"/>
      <w:numFmt w:val="decimal"/>
      <w:lvlText w:val="%4."/>
      <w:lvlJc w:val="left"/>
      <w:pPr>
        <w:ind w:left="3654" w:hanging="360"/>
      </w:pPr>
    </w:lvl>
    <w:lvl w:ilvl="4" w:tplc="F6AA9D22" w:tentative="1">
      <w:start w:val="1"/>
      <w:numFmt w:val="lowerLetter"/>
      <w:lvlText w:val="%5."/>
      <w:lvlJc w:val="left"/>
      <w:pPr>
        <w:ind w:left="4374" w:hanging="360"/>
      </w:pPr>
    </w:lvl>
    <w:lvl w:ilvl="5" w:tplc="A66C17B8" w:tentative="1">
      <w:start w:val="1"/>
      <w:numFmt w:val="lowerRoman"/>
      <w:lvlText w:val="%6."/>
      <w:lvlJc w:val="right"/>
      <w:pPr>
        <w:ind w:left="5094" w:hanging="180"/>
      </w:pPr>
    </w:lvl>
    <w:lvl w:ilvl="6" w:tplc="7032C0FC" w:tentative="1">
      <w:start w:val="1"/>
      <w:numFmt w:val="decimal"/>
      <w:lvlText w:val="%7."/>
      <w:lvlJc w:val="left"/>
      <w:pPr>
        <w:ind w:left="5814" w:hanging="360"/>
      </w:pPr>
    </w:lvl>
    <w:lvl w:ilvl="7" w:tplc="3188BEEA" w:tentative="1">
      <w:start w:val="1"/>
      <w:numFmt w:val="lowerLetter"/>
      <w:lvlText w:val="%8."/>
      <w:lvlJc w:val="left"/>
      <w:pPr>
        <w:ind w:left="6534" w:hanging="360"/>
      </w:pPr>
    </w:lvl>
    <w:lvl w:ilvl="8" w:tplc="CE0EA16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93D60A4"/>
    <w:multiLevelType w:val="hybridMultilevel"/>
    <w:tmpl w:val="DAF21D70"/>
    <w:lvl w:ilvl="0" w:tplc="47DC21A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9A2056B8" w:tentative="1">
      <w:start w:val="1"/>
      <w:numFmt w:val="lowerLetter"/>
      <w:lvlText w:val="%2."/>
      <w:lvlJc w:val="left"/>
      <w:pPr>
        <w:ind w:left="2214" w:hanging="360"/>
      </w:pPr>
    </w:lvl>
    <w:lvl w:ilvl="2" w:tplc="52AE48D2" w:tentative="1">
      <w:start w:val="1"/>
      <w:numFmt w:val="lowerRoman"/>
      <w:lvlText w:val="%3."/>
      <w:lvlJc w:val="right"/>
      <w:pPr>
        <w:ind w:left="2934" w:hanging="180"/>
      </w:pPr>
    </w:lvl>
    <w:lvl w:ilvl="3" w:tplc="053AF8C8" w:tentative="1">
      <w:start w:val="1"/>
      <w:numFmt w:val="decimal"/>
      <w:lvlText w:val="%4."/>
      <w:lvlJc w:val="left"/>
      <w:pPr>
        <w:ind w:left="3654" w:hanging="360"/>
      </w:pPr>
    </w:lvl>
    <w:lvl w:ilvl="4" w:tplc="BF00FCF4" w:tentative="1">
      <w:start w:val="1"/>
      <w:numFmt w:val="lowerLetter"/>
      <w:lvlText w:val="%5."/>
      <w:lvlJc w:val="left"/>
      <w:pPr>
        <w:ind w:left="4374" w:hanging="360"/>
      </w:pPr>
    </w:lvl>
    <w:lvl w:ilvl="5" w:tplc="ABEC1F0C" w:tentative="1">
      <w:start w:val="1"/>
      <w:numFmt w:val="lowerRoman"/>
      <w:lvlText w:val="%6."/>
      <w:lvlJc w:val="right"/>
      <w:pPr>
        <w:ind w:left="5094" w:hanging="180"/>
      </w:pPr>
    </w:lvl>
    <w:lvl w:ilvl="6" w:tplc="5DC8357C" w:tentative="1">
      <w:start w:val="1"/>
      <w:numFmt w:val="decimal"/>
      <w:lvlText w:val="%7."/>
      <w:lvlJc w:val="left"/>
      <w:pPr>
        <w:ind w:left="5814" w:hanging="360"/>
      </w:pPr>
    </w:lvl>
    <w:lvl w:ilvl="7" w:tplc="25266920" w:tentative="1">
      <w:start w:val="1"/>
      <w:numFmt w:val="lowerLetter"/>
      <w:lvlText w:val="%8."/>
      <w:lvlJc w:val="left"/>
      <w:pPr>
        <w:ind w:left="6534" w:hanging="360"/>
      </w:pPr>
    </w:lvl>
    <w:lvl w:ilvl="8" w:tplc="6EAE7ED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A090A86"/>
    <w:multiLevelType w:val="hybridMultilevel"/>
    <w:tmpl w:val="DAF21D70"/>
    <w:lvl w:ilvl="0" w:tplc="456240A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E8E2B4E0" w:tentative="1">
      <w:start w:val="1"/>
      <w:numFmt w:val="lowerLetter"/>
      <w:lvlText w:val="%2."/>
      <w:lvlJc w:val="left"/>
      <w:pPr>
        <w:ind w:left="2214" w:hanging="360"/>
      </w:pPr>
    </w:lvl>
    <w:lvl w:ilvl="2" w:tplc="7F962410" w:tentative="1">
      <w:start w:val="1"/>
      <w:numFmt w:val="lowerRoman"/>
      <w:lvlText w:val="%3."/>
      <w:lvlJc w:val="right"/>
      <w:pPr>
        <w:ind w:left="2934" w:hanging="180"/>
      </w:pPr>
    </w:lvl>
    <w:lvl w:ilvl="3" w:tplc="C218C1CC" w:tentative="1">
      <w:start w:val="1"/>
      <w:numFmt w:val="decimal"/>
      <w:lvlText w:val="%4."/>
      <w:lvlJc w:val="left"/>
      <w:pPr>
        <w:ind w:left="3654" w:hanging="360"/>
      </w:pPr>
    </w:lvl>
    <w:lvl w:ilvl="4" w:tplc="6B7CCB1E" w:tentative="1">
      <w:start w:val="1"/>
      <w:numFmt w:val="lowerLetter"/>
      <w:lvlText w:val="%5."/>
      <w:lvlJc w:val="left"/>
      <w:pPr>
        <w:ind w:left="4374" w:hanging="360"/>
      </w:pPr>
    </w:lvl>
    <w:lvl w:ilvl="5" w:tplc="CF42BEF8" w:tentative="1">
      <w:start w:val="1"/>
      <w:numFmt w:val="lowerRoman"/>
      <w:lvlText w:val="%6."/>
      <w:lvlJc w:val="right"/>
      <w:pPr>
        <w:ind w:left="5094" w:hanging="180"/>
      </w:pPr>
    </w:lvl>
    <w:lvl w:ilvl="6" w:tplc="D564DA84" w:tentative="1">
      <w:start w:val="1"/>
      <w:numFmt w:val="decimal"/>
      <w:lvlText w:val="%7."/>
      <w:lvlJc w:val="left"/>
      <w:pPr>
        <w:ind w:left="5814" w:hanging="360"/>
      </w:pPr>
    </w:lvl>
    <w:lvl w:ilvl="7" w:tplc="9D2AF9BE" w:tentative="1">
      <w:start w:val="1"/>
      <w:numFmt w:val="lowerLetter"/>
      <w:lvlText w:val="%8."/>
      <w:lvlJc w:val="left"/>
      <w:pPr>
        <w:ind w:left="6534" w:hanging="360"/>
      </w:pPr>
    </w:lvl>
    <w:lvl w:ilvl="8" w:tplc="790AF2A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B832CBC"/>
    <w:multiLevelType w:val="multilevel"/>
    <w:tmpl w:val="46186A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0D19E6"/>
    <w:multiLevelType w:val="hybridMultilevel"/>
    <w:tmpl w:val="DAF21D70"/>
    <w:lvl w:ilvl="0" w:tplc="BB4606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D72A0E20" w:tentative="1">
      <w:start w:val="1"/>
      <w:numFmt w:val="lowerLetter"/>
      <w:lvlText w:val="%2."/>
      <w:lvlJc w:val="left"/>
      <w:pPr>
        <w:ind w:left="2214" w:hanging="360"/>
      </w:pPr>
    </w:lvl>
    <w:lvl w:ilvl="2" w:tplc="2C982C52" w:tentative="1">
      <w:start w:val="1"/>
      <w:numFmt w:val="lowerRoman"/>
      <w:lvlText w:val="%3."/>
      <w:lvlJc w:val="right"/>
      <w:pPr>
        <w:ind w:left="2934" w:hanging="180"/>
      </w:pPr>
    </w:lvl>
    <w:lvl w:ilvl="3" w:tplc="955C896C" w:tentative="1">
      <w:start w:val="1"/>
      <w:numFmt w:val="decimal"/>
      <w:lvlText w:val="%4."/>
      <w:lvlJc w:val="left"/>
      <w:pPr>
        <w:ind w:left="3654" w:hanging="360"/>
      </w:pPr>
    </w:lvl>
    <w:lvl w:ilvl="4" w:tplc="8ADEE00A" w:tentative="1">
      <w:start w:val="1"/>
      <w:numFmt w:val="lowerLetter"/>
      <w:lvlText w:val="%5."/>
      <w:lvlJc w:val="left"/>
      <w:pPr>
        <w:ind w:left="4374" w:hanging="360"/>
      </w:pPr>
    </w:lvl>
    <w:lvl w:ilvl="5" w:tplc="71DEBAF6" w:tentative="1">
      <w:start w:val="1"/>
      <w:numFmt w:val="lowerRoman"/>
      <w:lvlText w:val="%6."/>
      <w:lvlJc w:val="right"/>
      <w:pPr>
        <w:ind w:left="5094" w:hanging="180"/>
      </w:pPr>
    </w:lvl>
    <w:lvl w:ilvl="6" w:tplc="F5E29420" w:tentative="1">
      <w:start w:val="1"/>
      <w:numFmt w:val="decimal"/>
      <w:lvlText w:val="%7."/>
      <w:lvlJc w:val="left"/>
      <w:pPr>
        <w:ind w:left="5814" w:hanging="360"/>
      </w:pPr>
    </w:lvl>
    <w:lvl w:ilvl="7" w:tplc="35F20D02" w:tentative="1">
      <w:start w:val="1"/>
      <w:numFmt w:val="lowerLetter"/>
      <w:lvlText w:val="%8."/>
      <w:lvlJc w:val="left"/>
      <w:pPr>
        <w:ind w:left="6534" w:hanging="360"/>
      </w:pPr>
    </w:lvl>
    <w:lvl w:ilvl="8" w:tplc="67AEFBB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F9A78F4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8"/>
  </w:num>
  <w:num w:numId="9">
    <w:abstractNumId w:val="21"/>
  </w:num>
  <w:num w:numId="10">
    <w:abstractNumId w:val="6"/>
  </w:num>
  <w:num w:numId="11">
    <w:abstractNumId w:val="13"/>
  </w:num>
  <w:num w:numId="12">
    <w:abstractNumId w:val="4"/>
  </w:num>
  <w:num w:numId="13">
    <w:abstractNumId w:val="17"/>
  </w:num>
  <w:num w:numId="14">
    <w:abstractNumId w:val="19"/>
  </w:num>
  <w:num w:numId="15">
    <w:abstractNumId w:val="16"/>
  </w:num>
  <w:num w:numId="16">
    <w:abstractNumId w:val="1"/>
  </w:num>
  <w:num w:numId="17">
    <w:abstractNumId w:val="3"/>
  </w:num>
  <w:num w:numId="18">
    <w:abstractNumId w:val="5"/>
  </w:num>
  <w:num w:numId="19">
    <w:abstractNumId w:val="22"/>
  </w:num>
  <w:num w:numId="20">
    <w:abstractNumId w:val="9"/>
  </w:num>
  <w:num w:numId="21">
    <w:abstractNumId w:val="2"/>
  </w:num>
  <w:num w:numId="22">
    <w:abstractNumId w:val="7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3"/>
    <w:rsid w:val="003A594F"/>
    <w:rsid w:val="005743C0"/>
    <w:rsid w:val="00B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43441-3C83-4FDE-AFBB-93C93D7F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A627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F6A2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3F6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6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3F6A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1"/>
    <w:link w:val="a6"/>
    <w:rsid w:val="003F6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3F6A2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page number"/>
    <w:basedOn w:val="a2"/>
    <w:rsid w:val="003F6A2D"/>
  </w:style>
  <w:style w:type="paragraph" w:styleId="a8">
    <w:name w:val="footer"/>
    <w:basedOn w:val="a1"/>
    <w:link w:val="a9"/>
    <w:uiPriority w:val="99"/>
    <w:rsid w:val="003F6A2D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2"/>
    <w:link w:val="a8"/>
    <w:uiPriority w:val="99"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3F6A2D"/>
    <w:rPr>
      <w:sz w:val="16"/>
      <w:szCs w:val="16"/>
    </w:rPr>
  </w:style>
  <w:style w:type="paragraph" w:customStyle="1" w:styleId="ab">
    <w:name w:val="Приложение"/>
    <w:basedOn w:val="a1"/>
    <w:rsid w:val="003F6A2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ascii="Times New Roman" w:hAnsi="Times New Roman"/>
      <w:i/>
      <w:iCs/>
      <w:sz w:val="20"/>
    </w:rPr>
  </w:style>
  <w:style w:type="paragraph" w:styleId="ac">
    <w:name w:val="annotation text"/>
    <w:basedOn w:val="a1"/>
    <w:link w:val="ad"/>
    <w:uiPriority w:val="99"/>
    <w:semiHidden/>
    <w:rsid w:val="003F6A2D"/>
    <w:pPr>
      <w:ind w:left="720" w:hanging="720"/>
    </w:pPr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34"/>
    <w:qFormat/>
    <w:rsid w:val="003F6A2D"/>
    <w:pPr>
      <w:ind w:left="708"/>
    </w:pPr>
  </w:style>
  <w:style w:type="paragraph" w:customStyle="1" w:styleId="11">
    <w:name w:val="Обычный1"/>
    <w:rsid w:val="003F6A2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татья договора"/>
    <w:basedOn w:val="a1"/>
    <w:rsid w:val="003F6A2D"/>
    <w:pPr>
      <w:numPr>
        <w:numId w:val="1"/>
      </w:numPr>
      <w:spacing w:before="120" w:after="120"/>
      <w:jc w:val="center"/>
    </w:pPr>
    <w:rPr>
      <w:rFonts w:ascii="Times New Roman" w:hAnsi="Times New Roman"/>
      <w:b/>
      <w:szCs w:val="24"/>
    </w:rPr>
  </w:style>
  <w:style w:type="paragraph" w:customStyle="1" w:styleId="a0">
    <w:name w:val="Пункт договора"/>
    <w:basedOn w:val="a1"/>
    <w:rsid w:val="003F6A2D"/>
    <w:pPr>
      <w:numPr>
        <w:ilvl w:val="1"/>
        <w:numId w:val="1"/>
      </w:numPr>
    </w:pPr>
    <w:rPr>
      <w:rFonts w:ascii="Times New Roman" w:hAnsi="Times New Roman"/>
      <w:b/>
      <w:szCs w:val="24"/>
    </w:rPr>
  </w:style>
  <w:style w:type="table" w:styleId="af">
    <w:name w:val="Table Grid"/>
    <w:basedOn w:val="a3"/>
    <w:uiPriority w:val="39"/>
    <w:rsid w:val="003F6A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1"/>
    <w:rsid w:val="003F6A2D"/>
    <w:pPr>
      <w:spacing w:before="120" w:after="120"/>
    </w:pPr>
    <w:rPr>
      <w:rFonts w:ascii="Times New Roman" w:hAnsi="Times New Roman"/>
    </w:rPr>
  </w:style>
  <w:style w:type="paragraph" w:styleId="af0">
    <w:name w:val="No Spacing"/>
    <w:uiPriority w:val="1"/>
    <w:qFormat/>
    <w:rsid w:val="003F6A2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1"/>
    <w:link w:val="af2"/>
    <w:uiPriority w:val="99"/>
    <w:semiHidden/>
    <w:unhideWhenUsed/>
    <w:rsid w:val="003F6A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3F6A2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A7856"/>
    <w:pPr>
      <w:ind w:left="0" w:firstLine="0"/>
    </w:pPr>
    <w:rPr>
      <w:rFonts w:ascii="Times New Roman CYR" w:hAnsi="Times New Roman CYR"/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BA785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108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6">
    <w:name w:val="Hyperlink"/>
    <w:uiPriority w:val="99"/>
    <w:rsid w:val="00E12E6E"/>
    <w:rPr>
      <w:color w:val="auto"/>
      <w:u w:val="none"/>
    </w:rPr>
  </w:style>
  <w:style w:type="paragraph" w:styleId="af7">
    <w:name w:val="Subtitle"/>
    <w:basedOn w:val="a1"/>
    <w:next w:val="a1"/>
    <w:link w:val="af8"/>
    <w:uiPriority w:val="11"/>
    <w:qFormat/>
    <w:rsid w:val="00157E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157EC0"/>
    <w:rPr>
      <w:rFonts w:eastAsiaTheme="minorEastAsia"/>
      <w:color w:val="5A5A5A" w:themeColor="text1" w:themeTint="A5"/>
      <w:spacing w:val="15"/>
      <w:lang w:eastAsia="ru-RU"/>
    </w:rPr>
  </w:style>
  <w:style w:type="paragraph" w:styleId="af9">
    <w:name w:val="TOC Heading"/>
    <w:basedOn w:val="1"/>
    <w:next w:val="a1"/>
    <w:uiPriority w:val="39"/>
    <w:unhideWhenUsed/>
    <w:qFormat/>
    <w:rsid w:val="00157EC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03772F"/>
    <w:pPr>
      <w:tabs>
        <w:tab w:val="left" w:pos="660"/>
        <w:tab w:val="right" w:leader="dot" w:pos="10478"/>
      </w:tabs>
      <w:spacing w:after="100"/>
      <w:jc w:val="left"/>
    </w:pPr>
  </w:style>
  <w:style w:type="paragraph" w:styleId="31">
    <w:name w:val="toc 3"/>
    <w:basedOn w:val="a1"/>
    <w:next w:val="a1"/>
    <w:autoRedefine/>
    <w:uiPriority w:val="39"/>
    <w:unhideWhenUsed/>
    <w:rsid w:val="00157EC0"/>
    <w:pPr>
      <w:spacing w:after="100"/>
      <w:ind w:left="480"/>
    </w:pPr>
  </w:style>
  <w:style w:type="paragraph" w:styleId="2">
    <w:name w:val="toc 2"/>
    <w:basedOn w:val="a1"/>
    <w:next w:val="a1"/>
    <w:autoRedefine/>
    <w:uiPriority w:val="39"/>
    <w:unhideWhenUsed/>
    <w:rsid w:val="00157EC0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3"/>
    <w:next w:val="af"/>
    <w:uiPriority w:val="59"/>
    <w:rsid w:val="008B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4"/>
    <w:uiPriority w:val="99"/>
    <w:semiHidden/>
    <w:unhideWhenUsed/>
    <w:rsid w:val="001827B5"/>
  </w:style>
  <w:style w:type="paragraph" w:styleId="afa">
    <w:name w:val="Plain Text"/>
    <w:basedOn w:val="a1"/>
    <w:link w:val="afb"/>
    <w:uiPriority w:val="99"/>
    <w:semiHidden/>
    <w:unhideWhenUsed/>
    <w:rsid w:val="001827B5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2"/>
    <w:link w:val="afa"/>
    <w:uiPriority w:val="99"/>
    <w:semiHidden/>
    <w:rsid w:val="001827B5"/>
    <w:rPr>
      <w:rFonts w:ascii="Calibri" w:eastAsia="Calibri" w:hAnsi="Calibri" w:cs="Times New Roman"/>
      <w:szCs w:val="21"/>
    </w:rPr>
  </w:style>
  <w:style w:type="paragraph" w:styleId="afc">
    <w:name w:val="endnote text"/>
    <w:basedOn w:val="a1"/>
    <w:link w:val="afd"/>
    <w:uiPriority w:val="99"/>
    <w:semiHidden/>
    <w:unhideWhenUsed/>
    <w:rsid w:val="00C45647"/>
    <w:rPr>
      <w:sz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C45647"/>
    <w:rPr>
      <w:vertAlign w:val="superscript"/>
    </w:rPr>
  </w:style>
  <w:style w:type="paragraph" w:styleId="aff">
    <w:name w:val="footnote text"/>
    <w:basedOn w:val="a1"/>
    <w:link w:val="aff0"/>
    <w:uiPriority w:val="99"/>
    <w:semiHidden/>
    <w:unhideWhenUsed/>
    <w:rsid w:val="00C45647"/>
    <w:rPr>
      <w:sz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1">
    <w:name w:val="footnote reference"/>
    <w:basedOn w:val="a2"/>
    <w:uiPriority w:val="99"/>
    <w:semiHidden/>
    <w:unhideWhenUsed/>
    <w:rsid w:val="00C45647"/>
    <w:rPr>
      <w:vertAlign w:val="superscript"/>
    </w:rPr>
  </w:style>
  <w:style w:type="paragraph" w:customStyle="1" w:styleId="Default">
    <w:name w:val="Default"/>
    <w:rsid w:val="006D1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tab">
    <w:name w:val="Text tab"/>
    <w:basedOn w:val="a1"/>
    <w:link w:val="Texttab0"/>
    <w:qFormat/>
    <w:rsid w:val="00D97C94"/>
    <w:pPr>
      <w:tabs>
        <w:tab w:val="right" w:pos="851"/>
      </w:tabs>
      <w:spacing w:before="60"/>
      <w:ind w:left="851"/>
    </w:pPr>
    <w:rPr>
      <w:rFonts w:ascii="Times New Roman" w:eastAsia="MS Mincho" w:hAnsi="Times New Roman"/>
      <w:iCs/>
      <w:noProof/>
      <w:szCs w:val="24"/>
    </w:rPr>
  </w:style>
  <w:style w:type="character" w:customStyle="1" w:styleId="Texttab0">
    <w:name w:val="Text tab Знак"/>
    <w:link w:val="Texttab"/>
    <w:rsid w:val="00D97C94"/>
    <w:rPr>
      <w:rFonts w:ascii="Times New Roman" w:eastAsia="MS Mincho" w:hAnsi="Times New Roman" w:cs="Times New Roman"/>
      <w:iCs/>
      <w:noProof/>
      <w:sz w:val="24"/>
      <w:szCs w:val="24"/>
      <w:lang w:eastAsia="ru-RU"/>
    </w:rPr>
  </w:style>
  <w:style w:type="character" w:styleId="aff2">
    <w:name w:val="FollowedHyperlink"/>
    <w:basedOn w:val="a2"/>
    <w:uiPriority w:val="99"/>
    <w:semiHidden/>
    <w:unhideWhenUsed/>
    <w:rsid w:val="00353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un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lc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lctrans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sreestr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clearingcentre.ru" TargetMode="External"/><Relationship Id="rId1" Type="http://schemas.openxmlformats.org/officeDocument/2006/relationships/hyperlink" Target="http://www.nationalclearing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B2E8-03CC-4271-A6FE-E645CBBF6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9E835-D6C4-44D3-B704-7FB6B8A6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A4F0C-D8E0-472F-A258-C0D662E43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FD2D8-60DA-4FCF-AEE9-310E5C6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12015</Words>
  <Characters>68486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80341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Якунин Иван Александрович</cp:lastModifiedBy>
  <cp:revision>3</cp:revision>
  <cp:lastPrinted>2019-11-07T07:40:00Z</cp:lastPrinted>
  <dcterms:created xsi:type="dcterms:W3CDTF">2019-11-11T07:36:00Z</dcterms:created>
  <dcterms:modified xsi:type="dcterms:W3CDTF">2019-11-12T14:11:00Z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