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3E" w:rsidRPr="007B3660" w:rsidRDefault="00E75F3E" w:rsidP="00E75F3E">
      <w:pPr>
        <w:spacing w:after="0" w:line="240" w:lineRule="auto"/>
        <w:ind w:left="709" w:hanging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3660">
        <w:rPr>
          <w:rFonts w:ascii="Times New Roman" w:hAnsi="Times New Roman"/>
          <w:sz w:val="24"/>
          <w:szCs w:val="24"/>
        </w:rPr>
        <w:t>Приложение № 1</w:t>
      </w:r>
    </w:p>
    <w:p w:rsidR="00E75F3E" w:rsidRPr="007B3660" w:rsidRDefault="00E75F3E" w:rsidP="00A73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>к Правилам хранения товара на элеваторе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660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1546FC">
        <w:rPr>
          <w:rFonts w:ascii="Times New Roman" w:hAnsi="Times New Roman"/>
          <w:sz w:val="24"/>
          <w:szCs w:val="24"/>
        </w:rPr>
        <w:t xml:space="preserve">Небанковской кредитной организацией – центральным </w:t>
      </w:r>
      <w:r w:rsidR="001F2C80">
        <w:rPr>
          <w:rFonts w:ascii="Times New Roman" w:hAnsi="Times New Roman"/>
          <w:sz w:val="24"/>
          <w:szCs w:val="24"/>
        </w:rPr>
        <w:t>конт</w:t>
      </w:r>
      <w:r w:rsidR="001546FC">
        <w:rPr>
          <w:rFonts w:ascii="Times New Roman" w:hAnsi="Times New Roman"/>
          <w:sz w:val="24"/>
          <w:szCs w:val="24"/>
        </w:rPr>
        <w:t>р</w:t>
      </w:r>
      <w:r w:rsidR="001F2C80">
        <w:rPr>
          <w:rFonts w:ascii="Times New Roman" w:hAnsi="Times New Roman"/>
          <w:sz w:val="24"/>
          <w:szCs w:val="24"/>
        </w:rPr>
        <w:t>а</w:t>
      </w:r>
      <w:r w:rsidR="001546FC">
        <w:rPr>
          <w:rFonts w:ascii="Times New Roman" w:hAnsi="Times New Roman"/>
          <w:sz w:val="24"/>
          <w:szCs w:val="24"/>
        </w:rPr>
        <w:t>гентом</w:t>
      </w:r>
      <w:r w:rsidRPr="007B3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366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ациональный </w:t>
      </w:r>
      <w:r w:rsidRPr="007B36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лиринговый </w:t>
      </w:r>
      <w:r w:rsidRPr="007B366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ентр» (Акционерное общество</w:t>
      </w:r>
      <w:r w:rsidRPr="007B3660">
        <w:rPr>
          <w:rFonts w:ascii="Times New Roman" w:hAnsi="Times New Roman"/>
          <w:sz w:val="24"/>
          <w:szCs w:val="24"/>
        </w:rPr>
        <w:t>)</w:t>
      </w:r>
      <w:r w:rsidR="00A73B9B">
        <w:rPr>
          <w:rFonts w:ascii="Times New Roman" w:hAnsi="Times New Roman"/>
          <w:sz w:val="24"/>
          <w:szCs w:val="24"/>
        </w:rPr>
        <w:t xml:space="preserve"> </w:t>
      </w:r>
      <w:r w:rsidRPr="007B3660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:rsidR="00E75F3E" w:rsidRPr="00A25B98" w:rsidRDefault="00E75F3E" w:rsidP="00E75F3E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5F3E" w:rsidRPr="0008184A" w:rsidRDefault="00E75F3E" w:rsidP="00E75F3E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5B98">
        <w:rPr>
          <w:rFonts w:ascii="Times New Roman" w:hAnsi="Times New Roman"/>
          <w:b/>
          <w:sz w:val="24"/>
          <w:szCs w:val="24"/>
        </w:rPr>
        <w:t xml:space="preserve">ДОГОВОР ХРАНЕНИЯ </w:t>
      </w:r>
      <w:r w:rsidR="000B6AF3">
        <w:rPr>
          <w:rFonts w:ascii="Times New Roman" w:hAnsi="Times New Roman"/>
          <w:b/>
          <w:sz w:val="24"/>
          <w:szCs w:val="24"/>
        </w:rPr>
        <w:t>ТОВАРА</w:t>
      </w:r>
      <w:r w:rsidR="008C734A">
        <w:rPr>
          <w:rFonts w:ascii="Times New Roman" w:hAnsi="Times New Roman"/>
          <w:b/>
          <w:sz w:val="24"/>
          <w:szCs w:val="24"/>
        </w:rPr>
        <w:t xml:space="preserve"> </w:t>
      </w:r>
      <w:r w:rsidRPr="00A25B98">
        <w:rPr>
          <w:rFonts w:ascii="Times New Roman" w:hAnsi="Times New Roman"/>
          <w:b/>
          <w:sz w:val="24"/>
          <w:szCs w:val="24"/>
        </w:rPr>
        <w:t xml:space="preserve">№ </w:t>
      </w:r>
      <w:r w:rsidRPr="0008184A">
        <w:rPr>
          <w:rFonts w:ascii="Times New Roman" w:hAnsi="Times New Roman"/>
          <w:sz w:val="24"/>
          <w:szCs w:val="24"/>
        </w:rPr>
        <w:t>__</w:t>
      </w: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42"/>
        <w:gridCol w:w="4529"/>
      </w:tblGrid>
      <w:tr w:rsidR="00E75F3E" w:rsidRPr="00DC59B7" w:rsidTr="001D520C">
        <w:tc>
          <w:tcPr>
            <w:tcW w:w="4542" w:type="dxa"/>
          </w:tcPr>
          <w:p w:rsidR="00E75F3E" w:rsidRPr="00DC59B7" w:rsidRDefault="00E75F3E" w:rsidP="001D520C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B7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29" w:type="dxa"/>
          </w:tcPr>
          <w:p w:rsidR="00E75F3E" w:rsidRPr="0008184A" w:rsidRDefault="00E75F3E" w:rsidP="001D520C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«__» _______  _____</w:t>
            </w:r>
          </w:p>
        </w:tc>
      </w:tr>
    </w:tbl>
    <w:p w:rsidR="00E75F3E" w:rsidRPr="00A25B98" w:rsidRDefault="001546FC" w:rsidP="00E75F3E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Небанковская кредитная организация – центральный контрагент</w:t>
      </w:r>
      <w:r w:rsidR="00E75F3E" w:rsidRPr="00166CE6">
        <w:rPr>
          <w:rFonts w:ascii="Times New Roman" w:hAnsi="Times New Roman"/>
          <w:b/>
          <w:sz w:val="24"/>
          <w:szCs w:val="24"/>
        </w:rPr>
        <w:t xml:space="preserve"> «Национальный Клиринговый Центр» (Акционерное общество)</w:t>
      </w:r>
      <w:r w:rsidR="00E75F3E" w:rsidRPr="00CC290B">
        <w:rPr>
          <w:rFonts w:ascii="Times New Roman" w:hAnsi="Times New Roman"/>
          <w:sz w:val="24"/>
          <w:szCs w:val="24"/>
        </w:rPr>
        <w:t>,</w:t>
      </w:r>
      <w:r w:rsidR="00E75F3E" w:rsidRPr="00166CE6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="00E75F3E" w:rsidRPr="00166CE6">
        <w:rPr>
          <w:rFonts w:ascii="Times New Roman" w:hAnsi="Times New Roman"/>
          <w:sz w:val="24"/>
          <w:szCs w:val="24"/>
          <w:lang w:eastAsia="ru-RU"/>
        </w:rPr>
        <w:t>Оператор товарных поставок</w:t>
      </w:r>
      <w:r w:rsidR="00E75F3E" w:rsidRPr="00166CE6">
        <w:rPr>
          <w:rFonts w:ascii="Times New Roman" w:hAnsi="Times New Roman"/>
          <w:sz w:val="24"/>
          <w:szCs w:val="24"/>
        </w:rPr>
        <w:t>», в лице</w:t>
      </w:r>
      <w:r w:rsidR="00E75F3E" w:rsidRPr="00CF434A">
        <w:rPr>
          <w:rFonts w:ascii="Times New Roman" w:hAnsi="Times New Roman"/>
          <w:sz w:val="24"/>
          <w:szCs w:val="24"/>
        </w:rPr>
        <w:t xml:space="preserve"> _____________________________,</w:t>
      </w:r>
      <w:r w:rsidR="00BE0543">
        <w:rPr>
          <w:rFonts w:ascii="Times New Roman" w:hAnsi="Times New Roman"/>
          <w:sz w:val="24"/>
          <w:szCs w:val="24"/>
        </w:rPr>
        <w:t xml:space="preserve"> </w:t>
      </w:r>
      <w:r w:rsidR="00E75F3E" w:rsidRPr="00166CE6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E75F3E">
        <w:rPr>
          <w:rFonts w:ascii="Times New Roman" w:hAnsi="Times New Roman"/>
          <w:sz w:val="24"/>
          <w:szCs w:val="24"/>
        </w:rPr>
        <w:t>______________</w:t>
      </w:r>
      <w:r w:rsidR="00E75F3E" w:rsidRPr="00CF434A">
        <w:rPr>
          <w:rFonts w:ascii="Times New Roman" w:hAnsi="Times New Roman"/>
          <w:sz w:val="24"/>
          <w:szCs w:val="24"/>
        </w:rPr>
        <w:t>_____</w:t>
      </w:r>
      <w:r w:rsidR="00E75F3E" w:rsidRPr="00166CE6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E75F3E">
        <w:rPr>
          <w:rFonts w:ascii="Times New Roman" w:hAnsi="Times New Roman"/>
          <w:sz w:val="24"/>
          <w:szCs w:val="24"/>
        </w:rPr>
        <w:t>______</w:t>
      </w:r>
      <w:r w:rsidR="00E75F3E" w:rsidRPr="00E75F3E">
        <w:rPr>
          <w:rFonts w:ascii="Times New Roman" w:hAnsi="Times New Roman"/>
          <w:sz w:val="24"/>
          <w:szCs w:val="24"/>
        </w:rPr>
        <w:t>_____________________________</w:t>
      </w:r>
      <w:r w:rsidR="00E75F3E">
        <w:rPr>
          <w:rFonts w:ascii="Times New Roman" w:hAnsi="Times New Roman"/>
          <w:sz w:val="24"/>
          <w:szCs w:val="24"/>
        </w:rPr>
        <w:t>__</w:t>
      </w:r>
      <w:r w:rsidR="00E75F3E" w:rsidRPr="00CF434A">
        <w:rPr>
          <w:rFonts w:ascii="Times New Roman" w:hAnsi="Times New Roman"/>
          <w:sz w:val="24"/>
          <w:szCs w:val="24"/>
        </w:rPr>
        <w:t>____</w:t>
      </w:r>
      <w:r w:rsidR="00E75F3E" w:rsidRPr="00A25B98">
        <w:rPr>
          <w:rFonts w:ascii="Times New Roman" w:hAnsi="Times New Roman"/>
          <w:sz w:val="24"/>
          <w:szCs w:val="24"/>
        </w:rPr>
        <w:t>,</w:t>
      </w:r>
      <w:r w:rsidR="00E75F3E" w:rsidRPr="00E75F3E">
        <w:rPr>
          <w:rFonts w:ascii="Times New Roman" w:hAnsi="Times New Roman"/>
          <w:sz w:val="24"/>
          <w:szCs w:val="24"/>
        </w:rPr>
        <w:t xml:space="preserve"> </w:t>
      </w:r>
      <w:r w:rsidR="00E75F3E" w:rsidRPr="00A25B98">
        <w:rPr>
          <w:rFonts w:ascii="Times New Roman" w:hAnsi="Times New Roman"/>
          <w:sz w:val="24"/>
          <w:szCs w:val="24"/>
        </w:rPr>
        <w:t>именуемый в дальнейшем «Элеватор», в лице</w:t>
      </w:r>
      <w:r w:rsidR="00E75F3E" w:rsidRPr="009C5D6C">
        <w:rPr>
          <w:rFonts w:ascii="Times New Roman" w:hAnsi="Times New Roman"/>
          <w:sz w:val="24"/>
          <w:szCs w:val="24"/>
        </w:rPr>
        <w:t xml:space="preserve"> </w:t>
      </w:r>
      <w:r w:rsidR="00E75F3E" w:rsidRPr="00CF434A">
        <w:rPr>
          <w:rFonts w:ascii="Times New Roman" w:hAnsi="Times New Roman"/>
          <w:sz w:val="24"/>
          <w:szCs w:val="24"/>
        </w:rPr>
        <w:t>___________________________________</w:t>
      </w:r>
      <w:r w:rsidR="00E75F3E" w:rsidRPr="009C5D6C">
        <w:rPr>
          <w:rFonts w:ascii="Times New Roman" w:hAnsi="Times New Roman"/>
          <w:sz w:val="24"/>
          <w:szCs w:val="24"/>
        </w:rPr>
        <w:t>,</w:t>
      </w:r>
      <w:r w:rsidR="00E75F3E" w:rsidRPr="005B5585">
        <w:rPr>
          <w:rFonts w:ascii="Times New Roman" w:hAnsi="Times New Roman"/>
          <w:sz w:val="24"/>
          <w:szCs w:val="24"/>
        </w:rPr>
        <w:t xml:space="preserve"> </w:t>
      </w:r>
      <w:r w:rsidR="00E75F3E" w:rsidRPr="00A25B98">
        <w:rPr>
          <w:rFonts w:ascii="Times New Roman" w:hAnsi="Times New Roman"/>
          <w:sz w:val="24"/>
          <w:szCs w:val="24"/>
        </w:rPr>
        <w:t>действующего на основании</w:t>
      </w:r>
      <w:r w:rsidR="00E75F3E">
        <w:rPr>
          <w:rFonts w:ascii="Times New Roman" w:hAnsi="Times New Roman"/>
          <w:sz w:val="24"/>
          <w:szCs w:val="24"/>
        </w:rPr>
        <w:t xml:space="preserve"> ______________________</w:t>
      </w:r>
      <w:r w:rsidR="00E75F3E" w:rsidRPr="00A25B98">
        <w:rPr>
          <w:rFonts w:ascii="Times New Roman" w:hAnsi="Times New Roman"/>
          <w:sz w:val="24"/>
          <w:szCs w:val="24"/>
        </w:rPr>
        <w:t xml:space="preserve"> с другой стороны, и совместно именуемые в дальнейшем «Стороны», заключили настоящий </w:t>
      </w:r>
      <w:r w:rsidR="00E75F3E">
        <w:rPr>
          <w:rFonts w:ascii="Times New Roman" w:hAnsi="Times New Roman"/>
          <w:sz w:val="24"/>
          <w:szCs w:val="24"/>
        </w:rPr>
        <w:t>д</w:t>
      </w:r>
      <w:r w:rsidR="00E75F3E" w:rsidRPr="00A25B98">
        <w:rPr>
          <w:rFonts w:ascii="Times New Roman" w:hAnsi="Times New Roman"/>
          <w:sz w:val="24"/>
          <w:szCs w:val="24"/>
        </w:rPr>
        <w:t xml:space="preserve">оговор </w:t>
      </w:r>
      <w:r w:rsidR="00E75F3E">
        <w:rPr>
          <w:rFonts w:ascii="Times New Roman" w:hAnsi="Times New Roman"/>
          <w:sz w:val="24"/>
          <w:szCs w:val="24"/>
        </w:rPr>
        <w:t>хранения</w:t>
      </w:r>
      <w:r w:rsidR="00AA0D7D">
        <w:rPr>
          <w:rFonts w:ascii="Times New Roman" w:hAnsi="Times New Roman"/>
          <w:sz w:val="24"/>
          <w:szCs w:val="24"/>
        </w:rPr>
        <w:t xml:space="preserve"> товара</w:t>
      </w:r>
      <w:r w:rsidR="00E75F3E" w:rsidRPr="00A25B98">
        <w:rPr>
          <w:rFonts w:ascii="Times New Roman" w:hAnsi="Times New Roman"/>
          <w:sz w:val="24"/>
          <w:szCs w:val="24"/>
        </w:rPr>
        <w:t>, именуемый в дальнейшем «Договор», о нижеследующем:</w:t>
      </w:r>
    </w:p>
    <w:p w:rsidR="00E75F3E" w:rsidRPr="00A25B98" w:rsidRDefault="00E75F3E" w:rsidP="00E75F3E">
      <w:pPr>
        <w:pStyle w:val="a3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E75F3E" w:rsidRPr="00A25B98" w:rsidRDefault="00E75F3E" w:rsidP="00E75F3E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>Элеватор обязуется в соответствии с Правилами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 на элеваторе при осуществлении </w:t>
      </w:r>
      <w:r w:rsidR="001546F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«Национальный Клиринговый Центр (Акционерное общество) функций оператора товарных поставок (далее - Правила хранения</w:t>
      </w:r>
      <w:r w:rsidR="000B6AF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оказывать О</w:t>
      </w:r>
      <w:r>
        <w:rPr>
          <w:rFonts w:ascii="Times New Roman" w:hAnsi="Times New Roman"/>
          <w:sz w:val="24"/>
          <w:szCs w:val="24"/>
          <w:lang w:eastAsia="ru-RU"/>
        </w:rPr>
        <w:t>ператору товарных поставок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услуги по хранению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Товара </w:t>
      </w:r>
      <w:r w:rsidRPr="00A25B98">
        <w:rPr>
          <w:rFonts w:ascii="Times New Roman" w:hAnsi="Times New Roman"/>
          <w:sz w:val="24"/>
          <w:szCs w:val="24"/>
          <w:lang w:eastAsia="ru-RU"/>
        </w:rPr>
        <w:t>и иные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связанные с хранением услуги, а О</w:t>
      </w:r>
      <w:r>
        <w:rPr>
          <w:rFonts w:ascii="Times New Roman" w:hAnsi="Times New Roman"/>
          <w:sz w:val="24"/>
          <w:szCs w:val="24"/>
          <w:lang w:eastAsia="ru-RU"/>
        </w:rPr>
        <w:t>ператор товарных поставок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обязуется оплачивать указанные услуги.</w:t>
      </w:r>
    </w:p>
    <w:p w:rsidR="00E75F3E" w:rsidRDefault="00E75F3E" w:rsidP="00E75F3E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 w:rsidR="000B6AF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ператор товарных поставок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вправе </w:t>
      </w:r>
      <w:r>
        <w:rPr>
          <w:rFonts w:ascii="Times New Roman" w:hAnsi="Times New Roman"/>
          <w:sz w:val="24"/>
          <w:szCs w:val="24"/>
          <w:lang w:eastAsia="ru-RU"/>
        </w:rPr>
        <w:t>изменять Правила хранения</w:t>
      </w:r>
      <w:r w:rsidR="000B6AF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в одностороннем порядке</w:t>
      </w:r>
      <w:r w:rsidRPr="00A25B98">
        <w:rPr>
          <w:rFonts w:ascii="Times New Roman" w:hAnsi="Times New Roman"/>
          <w:sz w:val="24"/>
          <w:szCs w:val="24"/>
          <w:lang w:eastAsia="ru-RU"/>
        </w:rPr>
        <w:t>.</w:t>
      </w:r>
    </w:p>
    <w:p w:rsidR="00E75F3E" w:rsidRDefault="00E75F3E" w:rsidP="00E75F3E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Заключая настоящий Договор, Элеватор соглашается и обязуется соблюдать требования Порядка организации электронного документооборота</w:t>
      </w:r>
      <w:r w:rsidR="001546FC" w:rsidRPr="001546FC">
        <w:rPr>
          <w:rFonts w:ascii="Times New Roman" w:hAnsi="Times New Roman"/>
          <w:sz w:val="24"/>
          <w:szCs w:val="24"/>
        </w:rPr>
        <w:t xml:space="preserve"> </w:t>
      </w:r>
      <w:r w:rsidR="001546FC">
        <w:rPr>
          <w:rFonts w:ascii="Times New Roman" w:hAnsi="Times New Roman"/>
          <w:sz w:val="24"/>
          <w:szCs w:val="24"/>
        </w:rPr>
        <w:t>Небанковской кредитной организации – центрального контрагента</w:t>
      </w:r>
      <w:r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и Порядка взаимодействия </w:t>
      </w:r>
      <w:r w:rsidR="001546FC">
        <w:rPr>
          <w:rFonts w:ascii="Times New Roman" w:hAnsi="Times New Roman"/>
          <w:sz w:val="24"/>
          <w:szCs w:val="24"/>
        </w:rPr>
        <w:t>Небанковской кредитной организации – центрального контрагента</w:t>
      </w:r>
      <w:r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и </w:t>
      </w:r>
      <w:r w:rsidR="00E374AB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леватора при осуществлении </w:t>
      </w:r>
      <w:r w:rsidR="001546FC">
        <w:rPr>
          <w:rFonts w:ascii="Times New Roman" w:hAnsi="Times New Roman"/>
          <w:sz w:val="24"/>
          <w:szCs w:val="24"/>
        </w:rPr>
        <w:t xml:space="preserve">Небанковской кредитной организацией – центральным контрагентом </w:t>
      </w:r>
      <w:r>
        <w:rPr>
          <w:rFonts w:ascii="Times New Roman" w:hAnsi="Times New Roman"/>
          <w:sz w:val="24"/>
          <w:szCs w:val="24"/>
        </w:rPr>
        <w:t>«Национальный Клиринговый Центр» (Акционерное общество) функций оператора товарных поставок.</w:t>
      </w:r>
    </w:p>
    <w:p w:rsidR="00E75F3E" w:rsidRDefault="00E75F3E" w:rsidP="00E75F3E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>Стороны соглашаются, что все споры и разногласия, возникающие из</w:t>
      </w:r>
      <w:r w:rsidR="00DE35E9">
        <w:rPr>
          <w:rFonts w:ascii="Times New Roman" w:hAnsi="Times New Roman"/>
          <w:sz w:val="24"/>
          <w:szCs w:val="24"/>
          <w:lang w:eastAsia="ru-RU"/>
        </w:rPr>
        <w:t xml:space="preserve"> Правил хранения</w:t>
      </w:r>
      <w:r w:rsidR="000B6AF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="00DE35E9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DE35E9" w:rsidRPr="00DE35E9">
        <w:rPr>
          <w:rFonts w:ascii="Times New Roman" w:hAnsi="Times New Roman"/>
          <w:sz w:val="24"/>
          <w:szCs w:val="24"/>
          <w:lang w:eastAsia="ru-RU"/>
        </w:rPr>
        <w:t>/</w:t>
      </w:r>
      <w:r w:rsidR="00DE35E9">
        <w:rPr>
          <w:rFonts w:ascii="Times New Roman" w:hAnsi="Times New Roman"/>
          <w:sz w:val="24"/>
          <w:szCs w:val="24"/>
          <w:lang w:eastAsia="ru-RU"/>
        </w:rPr>
        <w:t>или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5252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или в связи с ним, в том числе, касающиеся </w:t>
      </w:r>
      <w:r w:rsidR="00DE35E9">
        <w:rPr>
          <w:rFonts w:ascii="Times New Roman" w:hAnsi="Times New Roman"/>
          <w:sz w:val="24"/>
          <w:szCs w:val="24"/>
          <w:lang w:eastAsia="ru-RU"/>
        </w:rPr>
        <w:t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5B98">
        <w:rPr>
          <w:rFonts w:ascii="Times New Roman" w:hAnsi="Times New Roman"/>
          <w:sz w:val="24"/>
          <w:szCs w:val="24"/>
          <w:lang w:eastAsia="ru-RU"/>
        </w:rPr>
        <w:t>исполнения, нарушения,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изменения,</w:t>
      </w:r>
      <w:r w:rsidRPr="00A25B98">
        <w:rPr>
          <w:rFonts w:ascii="Times New Roman" w:hAnsi="Times New Roman"/>
          <w:sz w:val="24"/>
          <w:szCs w:val="24"/>
          <w:lang w:eastAsia="ru-RU"/>
        </w:rPr>
        <w:t xml:space="preserve"> прекращения, признания недействительным (ничтожным) или незаключенным, подлежат разрешению в </w:t>
      </w:r>
      <w:r>
        <w:rPr>
          <w:rFonts w:ascii="Times New Roman" w:hAnsi="Times New Roman"/>
          <w:sz w:val="24"/>
          <w:szCs w:val="24"/>
          <w:lang w:eastAsia="ru-RU"/>
        </w:rPr>
        <w:t>Арбитражном суде города Москвы.</w:t>
      </w:r>
    </w:p>
    <w:p w:rsidR="00E75F3E" w:rsidRPr="00BC4A56" w:rsidRDefault="00E75F3E" w:rsidP="00E75F3E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A56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:rsidR="00E75F3E" w:rsidRPr="00A25B98" w:rsidRDefault="00E75F3E" w:rsidP="00E75F3E">
      <w:pPr>
        <w:pStyle w:val="a3"/>
        <w:numPr>
          <w:ilvl w:val="0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РАЗМЕР ОПЛАТЫ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5"/>
        <w:gridCol w:w="2415"/>
        <w:gridCol w:w="3685"/>
      </w:tblGrid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685" w:type="dxa"/>
          </w:tcPr>
          <w:p w:rsidR="00A73B9B" w:rsidRDefault="00E75F3E" w:rsidP="001D520C">
            <w:pPr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Стоимость услуг, руб.</w:t>
            </w:r>
          </w:p>
          <w:p w:rsidR="00A73B9B" w:rsidRPr="007B3660" w:rsidRDefault="00E75F3E" w:rsidP="00923DF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 xml:space="preserve"> </w:t>
            </w:r>
            <w:r w:rsidR="00A73B9B">
              <w:rPr>
                <w:rFonts w:ascii="Times New Roman" w:hAnsi="Times New Roman"/>
              </w:rPr>
              <w:t>________________</w:t>
            </w:r>
            <w:proofErr w:type="gramStart"/>
            <w:r w:rsidR="00A73B9B">
              <w:rPr>
                <w:rFonts w:ascii="Times New Roman" w:hAnsi="Times New Roman"/>
              </w:rPr>
              <w:t>_</w:t>
            </w:r>
            <w:r w:rsidRPr="007B3660">
              <w:rPr>
                <w:rFonts w:ascii="Times New Roman" w:hAnsi="Times New Roman"/>
              </w:rPr>
              <w:t xml:space="preserve"> </w:t>
            </w:r>
            <w:r w:rsidR="00A73B9B">
              <w:rPr>
                <w:rFonts w:ascii="Times New Roman" w:hAnsi="Times New Roman"/>
              </w:rPr>
              <w:t xml:space="preserve"> </w:t>
            </w:r>
            <w:r w:rsidRPr="007B3660">
              <w:rPr>
                <w:rFonts w:ascii="Times New Roman" w:hAnsi="Times New Roman"/>
              </w:rPr>
              <w:t>НДС</w:t>
            </w:r>
            <w:proofErr w:type="gramEnd"/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Приемка (включая анализ и взвешивание, а также действия от имени Оператора товарных поставок)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Хранение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rPr>
          <w:trHeight w:val="247"/>
        </w:trPr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Очистка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lastRenderedPageBreak/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  <w:b/>
              </w:rPr>
              <w:t>Сушка (термообработка)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тонна*процент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Составление товарной партии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 xml:space="preserve">Отгрузка в автомобильный транспорт (с учетом взвешивания, а также включая действия от имени </w:t>
            </w:r>
            <w:r w:rsidRPr="007B3660">
              <w:rPr>
                <w:rFonts w:ascii="Times New Roman" w:hAnsi="Times New Roman"/>
                <w:b/>
                <w:lang w:eastAsia="ru-RU"/>
              </w:rPr>
              <w:t>Оператора товарных поставок</w:t>
            </w:r>
            <w:r w:rsidRPr="007B3660">
              <w:rPr>
                <w:rFonts w:ascii="Times New Roman" w:hAnsi="Times New Roman"/>
                <w:b/>
              </w:rPr>
              <w:t>)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 xml:space="preserve">Отгрузка </w:t>
            </w:r>
            <w:proofErr w:type="gramStart"/>
            <w:r w:rsidRPr="007B3660">
              <w:rPr>
                <w:rFonts w:ascii="Times New Roman" w:hAnsi="Times New Roman"/>
                <w:b/>
              </w:rPr>
              <w:t>в ж</w:t>
            </w:r>
            <w:proofErr w:type="gramEnd"/>
            <w:r w:rsidRPr="007B3660">
              <w:rPr>
                <w:rFonts w:ascii="Times New Roman" w:hAnsi="Times New Roman"/>
                <w:b/>
              </w:rPr>
              <w:t xml:space="preserve">/д вагоны (с учетом взвешивания и использования ж/д путей, а также включая действия от имени </w:t>
            </w:r>
            <w:r w:rsidRPr="007B3660">
              <w:rPr>
                <w:rFonts w:ascii="Times New Roman" w:hAnsi="Times New Roman"/>
                <w:b/>
                <w:lang w:eastAsia="ru-RU"/>
              </w:rPr>
              <w:t>Оператора товарных поставок</w:t>
            </w:r>
            <w:r w:rsidRPr="007B3660">
              <w:rPr>
                <w:rFonts w:ascii="Times New Roman" w:hAnsi="Times New Roman"/>
                <w:b/>
              </w:rPr>
              <w:t>)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rPr>
          <w:trHeight w:val="423"/>
        </w:trPr>
        <w:tc>
          <w:tcPr>
            <w:tcW w:w="9355" w:type="dxa"/>
            <w:gridSpan w:val="3"/>
          </w:tcPr>
          <w:p w:rsidR="00E75F3E" w:rsidRPr="007B3660" w:rsidRDefault="00E75F3E" w:rsidP="001546F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 xml:space="preserve">Транзитная погрузка </w:t>
            </w:r>
            <w:proofErr w:type="gramStart"/>
            <w:r w:rsidRPr="007B3660">
              <w:rPr>
                <w:rFonts w:ascii="Times New Roman" w:hAnsi="Times New Roman"/>
                <w:b/>
              </w:rPr>
              <w:t>в ж</w:t>
            </w:r>
            <w:proofErr w:type="gramEnd"/>
            <w:r w:rsidRPr="007B3660">
              <w:rPr>
                <w:rFonts w:ascii="Times New Roman" w:hAnsi="Times New Roman"/>
                <w:b/>
              </w:rPr>
              <w:t>/д вагоны через Элеватор (с учетом</w:t>
            </w:r>
            <w:r w:rsidR="001F2C80">
              <w:rPr>
                <w:rFonts w:ascii="Times New Roman" w:hAnsi="Times New Roman"/>
                <w:b/>
              </w:rPr>
              <w:t xml:space="preserve"> приемки, хранения и</w:t>
            </w:r>
            <w:r w:rsidR="001546FC">
              <w:rPr>
                <w:rFonts w:ascii="Times New Roman" w:hAnsi="Times New Roman"/>
                <w:b/>
              </w:rPr>
              <w:t xml:space="preserve"> отгрузки</w:t>
            </w:r>
            <w:r w:rsidR="001F2C80">
              <w:rPr>
                <w:rFonts w:ascii="Times New Roman" w:hAnsi="Times New Roman"/>
                <w:b/>
              </w:rPr>
              <w:t xml:space="preserve"> в ж</w:t>
            </w:r>
            <w:r w:rsidR="001F2C80" w:rsidRPr="00CC290B">
              <w:rPr>
                <w:rFonts w:ascii="Times New Roman" w:hAnsi="Times New Roman"/>
                <w:b/>
              </w:rPr>
              <w:t>/</w:t>
            </w:r>
            <w:r w:rsidR="001F2C80">
              <w:rPr>
                <w:rFonts w:ascii="Times New Roman" w:hAnsi="Times New Roman"/>
                <w:b/>
              </w:rPr>
              <w:t>д вагоны</w:t>
            </w:r>
            <w:r w:rsidR="001546FC">
              <w:rPr>
                <w:rFonts w:ascii="Times New Roman" w:hAnsi="Times New Roman"/>
                <w:b/>
              </w:rPr>
              <w:t>, включая действия от имени Оператора товарных поставок</w:t>
            </w:r>
            <w:r w:rsidRPr="007B3660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зерновые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масличные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бобовые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  <w:r w:rsidRPr="007B3660">
              <w:rPr>
                <w:rFonts w:ascii="Times New Roman" w:hAnsi="Times New Roman"/>
                <w:lang w:val="en-US"/>
              </w:rPr>
              <w:t>/</w:t>
            </w:r>
            <w:r w:rsidRPr="007B3660">
              <w:rPr>
                <w:rFonts w:ascii="Times New Roman" w:hAnsi="Times New Roman"/>
              </w:rPr>
              <w:t>тонна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  <w:tr w:rsidR="00E75F3E" w:rsidRPr="00DC59B7" w:rsidTr="00E75F3E">
        <w:tc>
          <w:tcPr>
            <w:tcW w:w="9355" w:type="dxa"/>
            <w:gridSpan w:val="3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7B3660">
              <w:rPr>
                <w:rFonts w:ascii="Times New Roman" w:hAnsi="Times New Roman"/>
                <w:b/>
              </w:rPr>
              <w:t>Переоформление Товара</w:t>
            </w:r>
          </w:p>
        </w:tc>
      </w:tr>
      <w:tr w:rsidR="00E75F3E" w:rsidRPr="00DC59B7" w:rsidTr="00E75F3E">
        <w:tc>
          <w:tcPr>
            <w:tcW w:w="325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одна операция</w:t>
            </w:r>
          </w:p>
        </w:tc>
        <w:tc>
          <w:tcPr>
            <w:tcW w:w="241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7B3660">
              <w:rPr>
                <w:rFonts w:ascii="Times New Roman" w:hAnsi="Times New Roman"/>
              </w:rPr>
              <w:t>рублей</w:t>
            </w:r>
          </w:p>
        </w:tc>
        <w:tc>
          <w:tcPr>
            <w:tcW w:w="3685" w:type="dxa"/>
          </w:tcPr>
          <w:p w:rsidR="00E75F3E" w:rsidRPr="007B3660" w:rsidRDefault="00E75F3E" w:rsidP="001D520C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75F3E" w:rsidRPr="00A25B98" w:rsidRDefault="00E75F3E" w:rsidP="00E75F3E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E75F3E" w:rsidRDefault="00E75F3E" w:rsidP="00E75F3E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sz w:val="24"/>
          <w:szCs w:val="24"/>
          <w:lang w:eastAsia="ru-RU"/>
        </w:rPr>
        <w:t xml:space="preserve">Настоящий Договор вступает в силу со дня его подписания и действует </w:t>
      </w:r>
      <w:r>
        <w:rPr>
          <w:rFonts w:ascii="Times New Roman" w:hAnsi="Times New Roman"/>
          <w:sz w:val="24"/>
          <w:szCs w:val="24"/>
          <w:lang w:eastAsia="ru-RU"/>
        </w:rPr>
        <w:t>до момента исполнения Сторонами своих обязательств и может быть расторгнут в порядке, предусмотренном Правилами хранения</w:t>
      </w:r>
      <w:r w:rsidR="000B6AF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>
        <w:rPr>
          <w:rFonts w:ascii="Times New Roman" w:hAnsi="Times New Roman"/>
          <w:sz w:val="24"/>
          <w:szCs w:val="24"/>
          <w:lang w:eastAsia="ru-RU"/>
        </w:rPr>
        <w:t>, если иное не установлено дополнительным соглашением Сторон.</w:t>
      </w:r>
    </w:p>
    <w:p w:rsidR="00E75F3E" w:rsidRPr="00A25B98" w:rsidRDefault="00E75F3E" w:rsidP="00E75F3E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изменения или дополнения к настоящему Договору должны быть составлены в письменной форме и подписаны обеими Сторонами.</w:t>
      </w:r>
    </w:p>
    <w:p w:rsidR="00E75F3E" w:rsidRPr="00DA7C55" w:rsidRDefault="00E75F3E" w:rsidP="00E75F3E">
      <w:pPr>
        <w:pStyle w:val="a3"/>
        <w:numPr>
          <w:ilvl w:val="0"/>
          <w:numId w:val="1"/>
        </w:numPr>
        <w:spacing w:before="240" w:after="24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ПРОЧ</w:t>
      </w:r>
      <w:r>
        <w:rPr>
          <w:rFonts w:ascii="Times New Roman" w:hAnsi="Times New Roman"/>
          <w:b/>
          <w:sz w:val="24"/>
          <w:szCs w:val="24"/>
          <w:lang w:eastAsia="ru-RU"/>
        </w:rPr>
        <w:t>ИЕ УСЛОВИЯ</w:t>
      </w:r>
    </w:p>
    <w:p w:rsidR="00E75F3E" w:rsidRDefault="00E75F3E" w:rsidP="00E75F3E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Термины и определения</w:t>
      </w:r>
      <w:r w:rsidRPr="00BC4A56">
        <w:rPr>
          <w:rFonts w:ascii="Times New Roman" w:hAnsi="Times New Roman"/>
          <w:sz w:val="24"/>
          <w:szCs w:val="24"/>
          <w:lang w:eastAsia="ru-RU"/>
        </w:rPr>
        <w:t>, специально не определенные в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настоящем Договоре</w:t>
      </w:r>
      <w:r w:rsidRPr="00BC4A56">
        <w:rPr>
          <w:rFonts w:ascii="Times New Roman" w:hAnsi="Times New Roman"/>
          <w:sz w:val="24"/>
          <w:szCs w:val="24"/>
          <w:lang w:eastAsia="ru-RU"/>
        </w:rPr>
        <w:t>, используются в значениях, установленных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BC4A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FA2">
        <w:rPr>
          <w:rFonts w:ascii="Times New Roman" w:hAnsi="Times New Roman"/>
          <w:sz w:val="24"/>
          <w:szCs w:val="24"/>
          <w:lang w:eastAsia="ru-RU"/>
        </w:rPr>
        <w:t>Правилах хранения</w:t>
      </w:r>
      <w:r w:rsidR="000B6AF3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C4A56">
        <w:rPr>
          <w:rFonts w:ascii="Times New Roman" w:hAnsi="Times New Roman"/>
          <w:sz w:val="24"/>
          <w:szCs w:val="24"/>
          <w:lang w:eastAsia="ru-RU"/>
        </w:rPr>
        <w:t xml:space="preserve"> законами и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75F3E" w:rsidRDefault="00E75F3E" w:rsidP="00E75F3E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Максимальный срок хранения Товара устанавливается до востребования.</w:t>
      </w:r>
    </w:p>
    <w:p w:rsidR="00E75F3E" w:rsidRDefault="00E75F3E" w:rsidP="00E75F3E">
      <w:pPr>
        <w:pStyle w:val="a3"/>
        <w:numPr>
          <w:ilvl w:val="1"/>
          <w:numId w:val="1"/>
        </w:numPr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Период накопления партий для транзитной погрузки Товара составляет __ дней.</w:t>
      </w:r>
    </w:p>
    <w:p w:rsidR="00E75F3E" w:rsidRDefault="00E75F3E" w:rsidP="00E75F3E">
      <w:pPr>
        <w:pStyle w:val="a3"/>
        <w:numPr>
          <w:ilvl w:val="0"/>
          <w:numId w:val="1"/>
        </w:numPr>
        <w:spacing w:before="240" w:after="240" w:line="240" w:lineRule="auto"/>
        <w:ind w:left="709" w:right="-3" w:hanging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5B98">
        <w:rPr>
          <w:rFonts w:ascii="Times New Roman" w:hAnsi="Times New Roman"/>
          <w:b/>
          <w:sz w:val="24"/>
          <w:szCs w:val="24"/>
          <w:lang w:eastAsia="ru-RU"/>
        </w:rPr>
        <w:t>РЕКВИЗИТЫ</w:t>
      </w:r>
      <w:r w:rsidRPr="00A25B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ПОДПИСИ СТОРОН</w:t>
      </w:r>
    </w:p>
    <w:tbl>
      <w:tblPr>
        <w:tblW w:w="9966" w:type="dxa"/>
        <w:tblInd w:w="108" w:type="dxa"/>
        <w:tblLook w:val="00A0" w:firstRow="1" w:lastRow="0" w:firstColumn="1" w:lastColumn="0" w:noHBand="0" w:noVBand="0"/>
      </w:tblPr>
      <w:tblGrid>
        <w:gridCol w:w="4245"/>
        <w:gridCol w:w="579"/>
        <w:gridCol w:w="489"/>
        <w:gridCol w:w="4164"/>
        <w:gridCol w:w="219"/>
        <w:gridCol w:w="270"/>
      </w:tblGrid>
      <w:tr w:rsidR="004D4588" w:rsidRPr="00BE289D" w:rsidTr="00CC290B">
        <w:trPr>
          <w:trHeight w:val="404"/>
        </w:trPr>
        <w:tc>
          <w:tcPr>
            <w:tcW w:w="4245" w:type="dxa"/>
          </w:tcPr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Оператор товарных поставок</w:t>
            </w:r>
          </w:p>
          <w:p w:rsidR="004D4588" w:rsidRPr="004376BC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  <w:r w:rsidR="00AA0D7D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="00AA0D7D" w:rsidRPr="00CC290B">
              <w:rPr>
                <w:rFonts w:ascii="Times New Roman" w:hAnsi="Times New Roman"/>
              </w:rPr>
              <w:t>Небанковская кредитная организация – центральный контрагент «Национальный Клиринговый Центр» (Акционерное общество)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  <w:tc>
          <w:tcPr>
            <w:tcW w:w="1068" w:type="dxa"/>
            <w:gridSpan w:val="2"/>
          </w:tcPr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4653" w:type="dxa"/>
            <w:gridSpan w:val="3"/>
          </w:tcPr>
          <w:p w:rsidR="004D4588" w:rsidRPr="00BE289D" w:rsidRDefault="00E70F05" w:rsidP="004376B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Элеватор</w:t>
            </w:r>
          </w:p>
          <w:p w:rsidR="004D4588" w:rsidRPr="004376BC" w:rsidRDefault="004D4588" w:rsidP="004376B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4376BC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</w:tr>
      <w:tr w:rsidR="004D4588" w:rsidRPr="00BE289D" w:rsidTr="00CC290B">
        <w:trPr>
          <w:gridAfter w:val="1"/>
          <w:wAfter w:w="270" w:type="dxa"/>
          <w:trHeight w:val="2378"/>
        </w:trPr>
        <w:tc>
          <w:tcPr>
            <w:tcW w:w="5313" w:type="dxa"/>
            <w:gridSpan w:val="3"/>
          </w:tcPr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lastRenderedPageBreak/>
              <w:t>ОГРН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0B6AF3" w:rsidRDefault="004D4588" w:rsidP="00A73B9B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SWIFT</w:t>
            </w:r>
          </w:p>
          <w:p w:rsidR="004D4588" w:rsidRPr="000B6AF3" w:rsidRDefault="004D4588" w:rsidP="000B6A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83" w:type="dxa"/>
            <w:gridSpan w:val="2"/>
            <w:shd w:val="clear" w:color="auto" w:fill="FFFFFF" w:themeFill="background1"/>
          </w:tcPr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р/с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D4588" w:rsidRPr="00BE289D" w:rsidRDefault="004D4588" w:rsidP="00A73B9B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</w:tc>
      </w:tr>
      <w:tr w:rsidR="004D4588" w:rsidRPr="00BE289D" w:rsidTr="00CC290B">
        <w:trPr>
          <w:gridAfter w:val="2"/>
          <w:wAfter w:w="489" w:type="dxa"/>
          <w:trHeight w:val="241"/>
        </w:trPr>
        <w:tc>
          <w:tcPr>
            <w:tcW w:w="4245" w:type="dxa"/>
            <w:tcBorders>
              <w:top w:val="single" w:sz="4" w:space="0" w:color="auto"/>
            </w:tcBorders>
          </w:tcPr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  <w:tc>
          <w:tcPr>
            <w:tcW w:w="579" w:type="dxa"/>
          </w:tcPr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D4588" w:rsidRPr="00BE289D" w:rsidRDefault="004D4588" w:rsidP="004376BC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</w:tr>
    </w:tbl>
    <w:p w:rsidR="00B34407" w:rsidRPr="00E75F3E" w:rsidRDefault="00B34407" w:rsidP="000B6AF3">
      <w:pPr>
        <w:rPr>
          <w:lang w:val="en-US"/>
        </w:rPr>
      </w:pPr>
    </w:p>
    <w:sectPr w:rsidR="00B34407" w:rsidRPr="00E75F3E" w:rsidSect="00CC290B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E"/>
    <w:rsid w:val="000B6AF3"/>
    <w:rsid w:val="001546FC"/>
    <w:rsid w:val="001F122A"/>
    <w:rsid w:val="001F2C80"/>
    <w:rsid w:val="002710FA"/>
    <w:rsid w:val="003C0D4C"/>
    <w:rsid w:val="004D4588"/>
    <w:rsid w:val="005076B8"/>
    <w:rsid w:val="005842A4"/>
    <w:rsid w:val="008C734A"/>
    <w:rsid w:val="00923DF2"/>
    <w:rsid w:val="00A73B9B"/>
    <w:rsid w:val="00AA0D7D"/>
    <w:rsid w:val="00B34407"/>
    <w:rsid w:val="00BE0543"/>
    <w:rsid w:val="00BE3D16"/>
    <w:rsid w:val="00CC290B"/>
    <w:rsid w:val="00DE35E9"/>
    <w:rsid w:val="00E13633"/>
    <w:rsid w:val="00E374AB"/>
    <w:rsid w:val="00E70F05"/>
    <w:rsid w:val="00E75F3E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7A169-0F04-42DA-BAF4-20E1112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588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374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74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74A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74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74A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Сисюкин</dc:creator>
  <cp:lastModifiedBy>Евсик Елена Владимировна</cp:lastModifiedBy>
  <cp:revision>3</cp:revision>
  <dcterms:created xsi:type="dcterms:W3CDTF">2017-12-26T10:23:00Z</dcterms:created>
  <dcterms:modified xsi:type="dcterms:W3CDTF">2017-12-26T10:24:00Z</dcterms:modified>
</cp:coreProperties>
</file>