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F6" w:rsidRDefault="00BF08F6" w:rsidP="00BF08F6">
      <w:pPr>
        <w:jc w:val="center"/>
      </w:pPr>
      <w:r>
        <w:t>Требования Страховой компании к местам хранения товара (склады, элеваторы).</w:t>
      </w:r>
    </w:p>
    <w:p w:rsidR="00BF08F6" w:rsidRPr="00BF08F6" w:rsidRDefault="00BF08F6">
      <w:pPr>
        <w:rPr>
          <w:u w:val="single"/>
        </w:rPr>
      </w:pPr>
      <w:r w:rsidRPr="00BF08F6">
        <w:rPr>
          <w:u w:val="single"/>
        </w:rPr>
        <w:t>Приоритетность № 1</w:t>
      </w:r>
    </w:p>
    <w:p w:rsidR="00BF08F6" w:rsidRDefault="00BF08F6" w:rsidP="00BF08F6">
      <w:pPr>
        <w:pStyle w:val="a3"/>
        <w:numPr>
          <w:ilvl w:val="0"/>
          <w:numId w:val="1"/>
        </w:numPr>
      </w:pPr>
      <w:r>
        <w:t xml:space="preserve">Исправная автоматическая </w:t>
      </w:r>
      <w:r w:rsidRPr="00BF08F6">
        <w:rPr>
          <w:u w:val="single"/>
        </w:rPr>
        <w:t>пожарная</w:t>
      </w:r>
      <w:r>
        <w:t xml:space="preserve"> сигнализация с охватом 100 % площади и выводом на круглосуточный пульт наблюдения или наличие датчиков температур и газоанализаторов с постоянным 24 часовым контролем.</w:t>
      </w:r>
    </w:p>
    <w:p w:rsidR="00BF08F6" w:rsidRDefault="00BF08F6" w:rsidP="00BF08F6">
      <w:pPr>
        <w:pStyle w:val="a3"/>
        <w:numPr>
          <w:ilvl w:val="0"/>
          <w:numId w:val="1"/>
        </w:numPr>
      </w:pPr>
      <w:r>
        <w:t>Отсутствие случаем ущерба по страхуемым рискам за последние 3 года.</w:t>
      </w:r>
    </w:p>
    <w:p w:rsidR="00BF08F6" w:rsidRDefault="00BF08F6" w:rsidP="00BF08F6">
      <w:pPr>
        <w:pStyle w:val="a3"/>
        <w:numPr>
          <w:ilvl w:val="0"/>
          <w:numId w:val="1"/>
        </w:numPr>
      </w:pPr>
      <w:r>
        <w:t xml:space="preserve">Отсутствие не устраненных замечаний государственных органов (пожарный надзор, </w:t>
      </w:r>
      <w:proofErr w:type="spellStart"/>
      <w:r>
        <w:t>ростехнадзор</w:t>
      </w:r>
      <w:proofErr w:type="spellEnd"/>
      <w:r>
        <w:t>).</w:t>
      </w:r>
    </w:p>
    <w:p w:rsidR="00BF08F6" w:rsidRDefault="00BF08F6" w:rsidP="00BF08F6">
      <w:pPr>
        <w:pStyle w:val="a3"/>
        <w:numPr>
          <w:ilvl w:val="0"/>
          <w:numId w:val="1"/>
        </w:numPr>
      </w:pPr>
      <w:r>
        <w:t>Отсутствие деревянных перекрытий или горючих утеплителей (деревянные конструкции должны быть обработаны противопожарной пропиткой с подтверждающим документом).</w:t>
      </w:r>
    </w:p>
    <w:p w:rsidR="00BF08F6" w:rsidRPr="00BF08F6" w:rsidRDefault="00BF08F6" w:rsidP="00BF08F6">
      <w:pPr>
        <w:rPr>
          <w:u w:val="single"/>
        </w:rPr>
      </w:pPr>
      <w:r w:rsidRPr="00BF08F6">
        <w:rPr>
          <w:u w:val="single"/>
        </w:rPr>
        <w:t>Приоритетность № 2</w:t>
      </w:r>
      <w:bookmarkStart w:id="0" w:name="_GoBack"/>
      <w:bookmarkEnd w:id="0"/>
    </w:p>
    <w:p w:rsidR="00BF08F6" w:rsidRDefault="00BF08F6" w:rsidP="00BF08F6">
      <w:pPr>
        <w:pStyle w:val="a3"/>
        <w:numPr>
          <w:ilvl w:val="0"/>
          <w:numId w:val="2"/>
        </w:numPr>
      </w:pPr>
      <w:r>
        <w:t xml:space="preserve">Исправная автоматическая </w:t>
      </w:r>
      <w:r w:rsidRPr="00BF08F6">
        <w:rPr>
          <w:u w:val="single"/>
        </w:rPr>
        <w:t>охранная</w:t>
      </w:r>
      <w:r>
        <w:t xml:space="preserve"> сигнализация с охватом 100 % площади и выводом на круглосуточный пульт наблюдения.</w:t>
      </w:r>
    </w:p>
    <w:p w:rsidR="00BF08F6" w:rsidRDefault="00BF08F6" w:rsidP="00BF08F6">
      <w:pPr>
        <w:pStyle w:val="a3"/>
        <w:numPr>
          <w:ilvl w:val="0"/>
          <w:numId w:val="2"/>
        </w:numPr>
      </w:pPr>
      <w:r>
        <w:t>Работоспособная система видеонаблюдения с охватом всех помещений.</w:t>
      </w:r>
    </w:p>
    <w:p w:rsidR="00BF08F6" w:rsidRDefault="00BF08F6" w:rsidP="00BF08F6">
      <w:pPr>
        <w:pStyle w:val="a3"/>
        <w:numPr>
          <w:ilvl w:val="0"/>
          <w:numId w:val="2"/>
        </w:numPr>
      </w:pPr>
      <w:r>
        <w:t>Наличие огнетушителей в объеме 1 шт</w:t>
      </w:r>
      <w:r w:rsidR="00BF5784">
        <w:t>.</w:t>
      </w:r>
      <w:r w:rsidR="007D457D">
        <w:t xml:space="preserve"> на 15</w:t>
      </w:r>
      <w:r>
        <w:t>0</w:t>
      </w:r>
      <w:r w:rsidR="007D457D">
        <w:t xml:space="preserve"> -200 </w:t>
      </w:r>
      <w:proofErr w:type="spellStart"/>
      <w:r w:rsidR="007D457D">
        <w:t>м.кв</w:t>
      </w:r>
      <w:proofErr w:type="spellEnd"/>
      <w:r w:rsidR="007D457D">
        <w:t xml:space="preserve">. площади плюс передвижные </w:t>
      </w:r>
      <w:r w:rsidR="00A00B34">
        <w:t xml:space="preserve">- </w:t>
      </w:r>
      <w:r w:rsidR="007D457D">
        <w:t xml:space="preserve">на каждые 500 </w:t>
      </w:r>
      <w:proofErr w:type="spellStart"/>
      <w:r w:rsidR="007D457D">
        <w:t>м.кв</w:t>
      </w:r>
      <w:proofErr w:type="spellEnd"/>
      <w:r w:rsidR="007D457D">
        <w:t>. площади. Типы огнетушителей выбираются в соответствии с Приложением 1,2 Правил противопожарного режима в Российской Федерации (в редакции постановления Правительства РФ от 20.09.2016г. № 947).</w:t>
      </w:r>
    </w:p>
    <w:p w:rsidR="00BF08F6" w:rsidRDefault="00BF08F6" w:rsidP="00BF08F6">
      <w:pPr>
        <w:pStyle w:val="a3"/>
        <w:numPr>
          <w:ilvl w:val="0"/>
          <w:numId w:val="2"/>
        </w:numPr>
      </w:pPr>
      <w:r>
        <w:t>Наличие внутреннего пожарного водопровода, укомплектованного пожарными рукавами, стволами, вентилями.</w:t>
      </w:r>
    </w:p>
    <w:p w:rsidR="00BF08F6" w:rsidRPr="00BF08F6" w:rsidRDefault="00BF08F6" w:rsidP="00BF08F6">
      <w:pPr>
        <w:pStyle w:val="a3"/>
        <w:numPr>
          <w:ilvl w:val="0"/>
          <w:numId w:val="2"/>
        </w:numPr>
      </w:pPr>
      <w:r>
        <w:t>Наличие круглосуточной физической охраны.</w:t>
      </w:r>
    </w:p>
    <w:sectPr w:rsidR="00BF08F6" w:rsidRPr="00BF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C8A"/>
    <w:multiLevelType w:val="hybridMultilevel"/>
    <w:tmpl w:val="F5D0B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FB6"/>
    <w:multiLevelType w:val="hybridMultilevel"/>
    <w:tmpl w:val="7BF00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6"/>
    <w:rsid w:val="007D457D"/>
    <w:rsid w:val="00A00B34"/>
    <w:rsid w:val="00B04AEE"/>
    <w:rsid w:val="00BF08F6"/>
    <w:rsid w:val="00B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BA66-3B75-4C6C-9E99-21C071FB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Сисюкин Дмитрий Николаевич</dc:creator>
  <cp:keywords/>
  <dc:description/>
  <cp:lastModifiedBy>Сисюкин Дмитрий Николаевич</cp:lastModifiedBy>
  <cp:revision>2</cp:revision>
  <dcterms:created xsi:type="dcterms:W3CDTF">2017-08-29T13:16:00Z</dcterms:created>
  <dcterms:modified xsi:type="dcterms:W3CDTF">2017-08-29T14:04:00Z</dcterms:modified>
</cp:coreProperties>
</file>